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B31CE" w14:textId="63EC8347" w:rsidR="004937E9" w:rsidRPr="002F6C80" w:rsidRDefault="004937E9" w:rsidP="5FE2BBE8">
      <w:pPr>
        <w:ind w:left="5245" w:right="-142"/>
        <w:jc w:val="both"/>
        <w:rPr>
          <w:rFonts w:ascii="Muli" w:hAnsi="Muli"/>
          <w:sz w:val="18"/>
          <w:szCs w:val="18"/>
        </w:rPr>
      </w:pPr>
      <w:r w:rsidRPr="002F6C80">
        <w:rPr>
          <w:rFonts w:ascii="Muli" w:hAnsi="Muli"/>
          <w:bCs/>
          <w:sz w:val="18"/>
          <w:szCs w:val="18"/>
        </w:rPr>
        <w:t>Załącznik nr 1</w:t>
      </w:r>
      <w:r w:rsidRPr="002F6C80">
        <w:rPr>
          <w:rFonts w:ascii="Muli" w:hAnsi="Muli"/>
          <w:sz w:val="18"/>
          <w:szCs w:val="18"/>
        </w:rPr>
        <w:t xml:space="preserve"> do Uchwały nr </w:t>
      </w:r>
      <w:r w:rsidR="007E0D10" w:rsidRPr="002F6C80">
        <w:rPr>
          <w:rFonts w:ascii="Muli" w:hAnsi="Muli"/>
          <w:sz w:val="18"/>
          <w:szCs w:val="18"/>
        </w:rPr>
        <w:t>213</w:t>
      </w:r>
      <w:r w:rsidR="00FD05BD" w:rsidRPr="002F6C80">
        <w:rPr>
          <w:rFonts w:ascii="Muli" w:hAnsi="Muli"/>
          <w:sz w:val="18"/>
          <w:szCs w:val="18"/>
        </w:rPr>
        <w:t>V/202</w:t>
      </w:r>
      <w:r w:rsidR="00182C6A" w:rsidRPr="002F6C80">
        <w:rPr>
          <w:rFonts w:ascii="Muli" w:hAnsi="Muli"/>
          <w:sz w:val="18"/>
          <w:szCs w:val="18"/>
        </w:rPr>
        <w:t>3</w:t>
      </w:r>
      <w:r w:rsidRPr="002F6C80">
        <w:rPr>
          <w:rFonts w:ascii="Muli" w:hAnsi="Muli"/>
          <w:sz w:val="18"/>
          <w:szCs w:val="18"/>
        </w:rPr>
        <w:t xml:space="preserve"> </w:t>
      </w:r>
    </w:p>
    <w:p w14:paraId="3A0275A4" w14:textId="17BBE4D5" w:rsidR="004937E9" w:rsidRPr="002F6C80" w:rsidRDefault="004937E9" w:rsidP="5FE2BBE8">
      <w:pPr>
        <w:ind w:left="5245" w:right="-142"/>
        <w:jc w:val="both"/>
        <w:rPr>
          <w:rFonts w:ascii="Muli" w:hAnsi="Muli"/>
          <w:sz w:val="18"/>
          <w:szCs w:val="18"/>
        </w:rPr>
      </w:pPr>
      <w:r w:rsidRPr="002F6C80">
        <w:rPr>
          <w:rFonts w:ascii="Muli" w:hAnsi="Muli"/>
          <w:sz w:val="18"/>
          <w:szCs w:val="18"/>
        </w:rPr>
        <w:t xml:space="preserve">Senatu </w:t>
      </w:r>
      <w:r w:rsidR="66BB1AE4" w:rsidRPr="002F6C80">
        <w:rPr>
          <w:rFonts w:ascii="Muli" w:hAnsi="Muli"/>
          <w:sz w:val="18"/>
          <w:szCs w:val="18"/>
        </w:rPr>
        <w:t>AN</w:t>
      </w:r>
      <w:r w:rsidRPr="002F6C80">
        <w:rPr>
          <w:rFonts w:ascii="Muli" w:hAnsi="Muli"/>
          <w:sz w:val="18"/>
          <w:szCs w:val="18"/>
        </w:rPr>
        <w:t>SB z dn.</w:t>
      </w:r>
      <w:r w:rsidR="007E0D10" w:rsidRPr="002F6C80">
        <w:rPr>
          <w:rFonts w:ascii="Muli" w:hAnsi="Muli"/>
          <w:sz w:val="18"/>
          <w:szCs w:val="18"/>
        </w:rPr>
        <w:t xml:space="preserve"> 22.05.2023</w:t>
      </w:r>
      <w:r w:rsidR="00FD05BD" w:rsidRPr="002F6C80">
        <w:rPr>
          <w:rFonts w:ascii="Muli" w:hAnsi="Muli"/>
          <w:sz w:val="18"/>
          <w:szCs w:val="18"/>
        </w:rPr>
        <w:t xml:space="preserve"> r. </w:t>
      </w:r>
    </w:p>
    <w:p w14:paraId="0B67EB33" w14:textId="77777777" w:rsidR="009416F9" w:rsidRPr="007E0D10" w:rsidRDefault="009416F9" w:rsidP="00AF34EC">
      <w:pPr>
        <w:ind w:right="-142"/>
        <w:jc w:val="both"/>
        <w:rPr>
          <w:rFonts w:ascii="Muli" w:hAnsi="Muli"/>
          <w:sz w:val="22"/>
          <w:szCs w:val="22"/>
        </w:rPr>
      </w:pPr>
    </w:p>
    <w:p w14:paraId="2CB6B61B" w14:textId="77777777" w:rsidR="009416F9" w:rsidRPr="007E0D10" w:rsidRDefault="009416F9" w:rsidP="00AF34EC">
      <w:pPr>
        <w:ind w:left="4245" w:right="-142"/>
        <w:jc w:val="both"/>
        <w:rPr>
          <w:rFonts w:ascii="Muli" w:hAnsi="Muli"/>
          <w:sz w:val="22"/>
          <w:szCs w:val="22"/>
        </w:rPr>
      </w:pPr>
      <w:r w:rsidRPr="007E0D10">
        <w:rPr>
          <w:rFonts w:ascii="Muli" w:hAnsi="Muli"/>
          <w:sz w:val="22"/>
          <w:szCs w:val="22"/>
        </w:rPr>
        <w:t>Tekst jednolity</w:t>
      </w:r>
    </w:p>
    <w:p w14:paraId="7874F495" w14:textId="77777777" w:rsidR="009416F9" w:rsidRPr="007E0D10" w:rsidRDefault="009416F9" w:rsidP="00AF34EC">
      <w:pPr>
        <w:ind w:right="-142"/>
        <w:jc w:val="both"/>
        <w:rPr>
          <w:rFonts w:ascii="Muli" w:hAnsi="Muli"/>
          <w:spacing w:val="60"/>
          <w:sz w:val="22"/>
          <w:szCs w:val="22"/>
        </w:rPr>
      </w:pPr>
    </w:p>
    <w:p w14:paraId="39D802F9" w14:textId="77777777" w:rsidR="009416F9" w:rsidRPr="007E0D10" w:rsidRDefault="009416F9" w:rsidP="00AF34EC">
      <w:pPr>
        <w:ind w:right="-142"/>
        <w:jc w:val="both"/>
        <w:rPr>
          <w:rFonts w:ascii="Muli" w:hAnsi="Muli"/>
          <w:spacing w:val="60"/>
          <w:sz w:val="22"/>
          <w:szCs w:val="22"/>
        </w:rPr>
      </w:pPr>
    </w:p>
    <w:p w14:paraId="2EF6D443" w14:textId="77777777" w:rsidR="009416F9" w:rsidRPr="007E0D10" w:rsidRDefault="009416F9" w:rsidP="00AF34EC">
      <w:pPr>
        <w:ind w:right="-142"/>
        <w:jc w:val="both"/>
        <w:rPr>
          <w:rFonts w:ascii="Muli" w:hAnsi="Muli"/>
          <w:b/>
          <w:sz w:val="22"/>
          <w:szCs w:val="22"/>
        </w:rPr>
      </w:pPr>
    </w:p>
    <w:p w14:paraId="4E39E4F5" w14:textId="77777777" w:rsidR="009416F9" w:rsidRPr="007E0D10" w:rsidRDefault="009416F9" w:rsidP="00AF34EC">
      <w:pPr>
        <w:ind w:right="-142"/>
        <w:jc w:val="both"/>
        <w:rPr>
          <w:rFonts w:ascii="Muli" w:hAnsi="Muli"/>
          <w:b/>
          <w:sz w:val="22"/>
          <w:szCs w:val="22"/>
        </w:rPr>
      </w:pPr>
    </w:p>
    <w:p w14:paraId="1E1163F2" w14:textId="77777777" w:rsidR="009416F9" w:rsidRPr="007E0D10" w:rsidRDefault="009416F9" w:rsidP="00AF34EC">
      <w:pPr>
        <w:ind w:right="-142"/>
        <w:jc w:val="both"/>
        <w:rPr>
          <w:rFonts w:ascii="Muli" w:hAnsi="Muli"/>
          <w:b/>
          <w:sz w:val="22"/>
          <w:szCs w:val="22"/>
        </w:rPr>
      </w:pPr>
    </w:p>
    <w:p w14:paraId="1C3405B2" w14:textId="77777777" w:rsidR="009416F9" w:rsidRPr="007E0D10" w:rsidRDefault="009416F9" w:rsidP="00AF34EC">
      <w:pPr>
        <w:ind w:right="-142"/>
        <w:jc w:val="both"/>
        <w:rPr>
          <w:rFonts w:ascii="Muli" w:hAnsi="Muli"/>
          <w:b/>
          <w:sz w:val="22"/>
          <w:szCs w:val="22"/>
        </w:rPr>
      </w:pPr>
    </w:p>
    <w:p w14:paraId="12CB3BC8" w14:textId="77777777" w:rsidR="009416F9" w:rsidRPr="007E0D10" w:rsidRDefault="009416F9" w:rsidP="00AF34EC">
      <w:pPr>
        <w:ind w:right="-142"/>
        <w:jc w:val="both"/>
        <w:rPr>
          <w:rFonts w:ascii="Muli" w:hAnsi="Muli"/>
          <w:b/>
          <w:sz w:val="22"/>
          <w:szCs w:val="22"/>
        </w:rPr>
      </w:pPr>
    </w:p>
    <w:p w14:paraId="19C13163" w14:textId="77777777" w:rsidR="009416F9" w:rsidRPr="007E0D10" w:rsidRDefault="009416F9" w:rsidP="00AF34EC">
      <w:pPr>
        <w:ind w:right="-142"/>
        <w:jc w:val="both"/>
        <w:rPr>
          <w:rFonts w:ascii="Muli" w:hAnsi="Muli"/>
          <w:b/>
          <w:sz w:val="22"/>
          <w:szCs w:val="22"/>
        </w:rPr>
      </w:pPr>
    </w:p>
    <w:p w14:paraId="2390729E" w14:textId="77777777" w:rsidR="009416F9" w:rsidRPr="002F6C80" w:rsidRDefault="009416F9" w:rsidP="00AF34EC">
      <w:pPr>
        <w:ind w:right="-142"/>
        <w:jc w:val="center"/>
        <w:rPr>
          <w:rFonts w:ascii="Muli" w:hAnsi="Muli"/>
          <w:b/>
          <w:spacing w:val="60"/>
          <w:sz w:val="36"/>
          <w:szCs w:val="36"/>
        </w:rPr>
      </w:pPr>
      <w:r w:rsidRPr="002F6C80">
        <w:rPr>
          <w:rFonts w:ascii="Muli" w:hAnsi="Muli"/>
          <w:b/>
          <w:spacing w:val="60"/>
          <w:sz w:val="36"/>
          <w:szCs w:val="36"/>
        </w:rPr>
        <w:t xml:space="preserve">REGULAMIN </w:t>
      </w:r>
      <w:r w:rsidR="00BA7612" w:rsidRPr="002F6C80">
        <w:rPr>
          <w:rFonts w:ascii="Muli" w:hAnsi="Muli"/>
          <w:b/>
          <w:spacing w:val="60"/>
          <w:sz w:val="36"/>
          <w:szCs w:val="36"/>
        </w:rPr>
        <w:t>SESJI EGZAMINACYJNEJ</w:t>
      </w:r>
    </w:p>
    <w:p w14:paraId="7789CE18" w14:textId="77777777" w:rsidR="009416F9" w:rsidRPr="007E0D10" w:rsidRDefault="009416F9" w:rsidP="00AF34EC">
      <w:pPr>
        <w:ind w:right="-142"/>
        <w:jc w:val="center"/>
        <w:rPr>
          <w:rFonts w:ascii="Muli" w:hAnsi="Muli"/>
          <w:b/>
          <w:sz w:val="36"/>
          <w:szCs w:val="36"/>
        </w:rPr>
      </w:pPr>
    </w:p>
    <w:p w14:paraId="16D18AA4" w14:textId="77777777" w:rsidR="009416F9" w:rsidRPr="002F6C80" w:rsidRDefault="00C07E27" w:rsidP="00FD05BD">
      <w:pPr>
        <w:ind w:right="-142"/>
        <w:jc w:val="center"/>
        <w:rPr>
          <w:rFonts w:ascii="Muli" w:hAnsi="Muli"/>
          <w:b/>
          <w:sz w:val="22"/>
          <w:szCs w:val="22"/>
        </w:rPr>
      </w:pPr>
      <w:r w:rsidRPr="002F6C80">
        <w:rPr>
          <w:rFonts w:ascii="Muli" w:hAnsi="Muli"/>
          <w:b/>
          <w:sz w:val="36"/>
          <w:szCs w:val="36"/>
        </w:rPr>
        <w:t xml:space="preserve">Akademii Nauk Stosowanych Stefana Batorego </w:t>
      </w:r>
    </w:p>
    <w:p w14:paraId="6A94EE94" w14:textId="06BBCF22" w:rsidR="002F6C80" w:rsidRPr="002F6C80" w:rsidRDefault="002F6C80" w:rsidP="00AF34EC">
      <w:pPr>
        <w:ind w:right="-142"/>
        <w:jc w:val="both"/>
        <w:rPr>
          <w:rFonts w:ascii="Muli" w:hAnsi="Muli"/>
          <w:b/>
          <w:sz w:val="620"/>
          <w:szCs w:val="144"/>
        </w:rPr>
      </w:pPr>
    </w:p>
    <w:p w14:paraId="079B6E0E" w14:textId="1FF8752C" w:rsidR="007E0D10" w:rsidRDefault="009416F9" w:rsidP="007E0D10">
      <w:pPr>
        <w:ind w:right="-142"/>
        <w:jc w:val="center"/>
        <w:rPr>
          <w:rFonts w:ascii="Muli" w:hAnsi="Muli"/>
          <w:b/>
          <w:sz w:val="22"/>
          <w:szCs w:val="22"/>
        </w:rPr>
      </w:pPr>
      <w:r w:rsidRPr="007E0D10">
        <w:rPr>
          <w:rFonts w:ascii="Muli" w:hAnsi="Muli"/>
          <w:b/>
          <w:sz w:val="22"/>
          <w:szCs w:val="22"/>
        </w:rPr>
        <w:t xml:space="preserve">Skierniewice, </w:t>
      </w:r>
      <w:r w:rsidR="007E0D10" w:rsidRPr="007E0D10">
        <w:rPr>
          <w:rFonts w:ascii="Muli" w:hAnsi="Muli"/>
          <w:b/>
          <w:sz w:val="22"/>
          <w:szCs w:val="22"/>
        </w:rPr>
        <w:t>maj</w:t>
      </w:r>
      <w:r w:rsidR="00C07E27" w:rsidRPr="007E0D10">
        <w:rPr>
          <w:rFonts w:ascii="Muli" w:hAnsi="Muli"/>
          <w:b/>
          <w:sz w:val="22"/>
          <w:szCs w:val="22"/>
        </w:rPr>
        <w:t xml:space="preserve"> 202</w:t>
      </w:r>
      <w:r w:rsidR="00C33FEF">
        <w:rPr>
          <w:rFonts w:ascii="Muli" w:hAnsi="Muli"/>
          <w:b/>
          <w:sz w:val="22"/>
          <w:szCs w:val="22"/>
        </w:rPr>
        <w:t>3</w:t>
      </w:r>
      <w:r w:rsidR="00C07E27" w:rsidRPr="007E0D10">
        <w:rPr>
          <w:rFonts w:ascii="Muli" w:hAnsi="Muli"/>
          <w:b/>
          <w:sz w:val="22"/>
          <w:szCs w:val="22"/>
        </w:rPr>
        <w:t xml:space="preserve"> </w:t>
      </w:r>
    </w:p>
    <w:p w14:paraId="01C6F0A9" w14:textId="77777777" w:rsidR="007E0D10" w:rsidRDefault="007E0D10">
      <w:pPr>
        <w:rPr>
          <w:rFonts w:ascii="Muli" w:hAnsi="Muli"/>
          <w:b/>
          <w:sz w:val="22"/>
          <w:szCs w:val="22"/>
        </w:rPr>
      </w:pPr>
      <w:r>
        <w:rPr>
          <w:rFonts w:ascii="Muli" w:hAnsi="Muli"/>
          <w:b/>
          <w:sz w:val="22"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917348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84EC19" w14:textId="598A5129" w:rsidR="007E0D10" w:rsidRPr="00BB15FA" w:rsidRDefault="007E0D10" w:rsidP="00BB15FA">
          <w:pPr>
            <w:pStyle w:val="Nagwekspisutreci"/>
            <w:jc w:val="center"/>
            <w:rPr>
              <w:rFonts w:ascii="Muli" w:hAnsi="Muli"/>
              <w:b/>
              <w:color w:val="auto"/>
            </w:rPr>
          </w:pPr>
          <w:r w:rsidRPr="00BB15FA">
            <w:rPr>
              <w:rFonts w:ascii="Muli" w:hAnsi="Muli"/>
              <w:b/>
              <w:color w:val="auto"/>
            </w:rPr>
            <w:t>Spis treści</w:t>
          </w:r>
        </w:p>
        <w:p w14:paraId="6CDCDF69" w14:textId="47824ACC" w:rsidR="008D61BC" w:rsidRDefault="007E0D1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B15FA">
            <w:fldChar w:fldCharType="begin"/>
          </w:r>
          <w:r w:rsidRPr="00BB15FA">
            <w:instrText xml:space="preserve"> TOC \o "1-3" \h \z \u </w:instrText>
          </w:r>
          <w:r w:rsidRPr="00BB15FA">
            <w:fldChar w:fldCharType="separate"/>
          </w:r>
          <w:hyperlink w:anchor="_Toc137036905" w:history="1">
            <w:r w:rsidR="008D61BC" w:rsidRPr="00CA4E4C">
              <w:rPr>
                <w:rStyle w:val="Hipercze"/>
                <w:rFonts w:ascii="Muli" w:hAnsi="Muli"/>
                <w:b/>
                <w:noProof/>
              </w:rPr>
              <w:t>§ 1 Wprowadzenie</w:t>
            </w:r>
            <w:r w:rsidR="008D61BC">
              <w:rPr>
                <w:noProof/>
                <w:webHidden/>
              </w:rPr>
              <w:tab/>
            </w:r>
            <w:r w:rsidR="008D61BC">
              <w:rPr>
                <w:noProof/>
                <w:webHidden/>
              </w:rPr>
              <w:fldChar w:fldCharType="begin"/>
            </w:r>
            <w:r w:rsidR="008D61BC">
              <w:rPr>
                <w:noProof/>
                <w:webHidden/>
              </w:rPr>
              <w:instrText xml:space="preserve"> PAGEREF _Toc137036905 \h </w:instrText>
            </w:r>
            <w:r w:rsidR="008D61BC">
              <w:rPr>
                <w:noProof/>
                <w:webHidden/>
              </w:rPr>
            </w:r>
            <w:r w:rsidR="008D61BC">
              <w:rPr>
                <w:noProof/>
                <w:webHidden/>
              </w:rPr>
              <w:fldChar w:fldCharType="separate"/>
            </w:r>
            <w:r w:rsidR="008D61BC">
              <w:rPr>
                <w:noProof/>
                <w:webHidden/>
              </w:rPr>
              <w:t>3</w:t>
            </w:r>
            <w:r w:rsidR="008D61BC">
              <w:rPr>
                <w:noProof/>
                <w:webHidden/>
              </w:rPr>
              <w:fldChar w:fldCharType="end"/>
            </w:r>
          </w:hyperlink>
        </w:p>
        <w:p w14:paraId="7073AC16" w14:textId="7B073D38" w:rsidR="008D61BC" w:rsidRDefault="006B4AA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036906" w:history="1">
            <w:r w:rsidR="008D61BC" w:rsidRPr="00CA4E4C">
              <w:rPr>
                <w:rStyle w:val="Hipercze"/>
                <w:rFonts w:ascii="Muli" w:hAnsi="Muli"/>
                <w:b/>
                <w:noProof/>
              </w:rPr>
              <w:t>§ 2 Zakres egzaminów i zaliczeń</w:t>
            </w:r>
            <w:r w:rsidR="008D61BC">
              <w:rPr>
                <w:noProof/>
                <w:webHidden/>
              </w:rPr>
              <w:tab/>
            </w:r>
            <w:r w:rsidR="008D61BC">
              <w:rPr>
                <w:noProof/>
                <w:webHidden/>
              </w:rPr>
              <w:fldChar w:fldCharType="begin"/>
            </w:r>
            <w:r w:rsidR="008D61BC">
              <w:rPr>
                <w:noProof/>
                <w:webHidden/>
              </w:rPr>
              <w:instrText xml:space="preserve"> PAGEREF _Toc137036906 \h </w:instrText>
            </w:r>
            <w:r w:rsidR="008D61BC">
              <w:rPr>
                <w:noProof/>
                <w:webHidden/>
              </w:rPr>
            </w:r>
            <w:r w:rsidR="008D61BC">
              <w:rPr>
                <w:noProof/>
                <w:webHidden/>
              </w:rPr>
              <w:fldChar w:fldCharType="separate"/>
            </w:r>
            <w:r w:rsidR="008D61BC">
              <w:rPr>
                <w:noProof/>
                <w:webHidden/>
              </w:rPr>
              <w:t>3</w:t>
            </w:r>
            <w:r w:rsidR="008D61BC">
              <w:rPr>
                <w:noProof/>
                <w:webHidden/>
              </w:rPr>
              <w:fldChar w:fldCharType="end"/>
            </w:r>
          </w:hyperlink>
        </w:p>
        <w:p w14:paraId="209DCC65" w14:textId="52540BCD" w:rsidR="008D61BC" w:rsidRDefault="006B4AA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036907" w:history="1">
            <w:r w:rsidR="008D61BC" w:rsidRPr="00CA4E4C">
              <w:rPr>
                <w:rStyle w:val="Hipercze"/>
                <w:rFonts w:ascii="Muli" w:hAnsi="Muli"/>
                <w:b/>
                <w:noProof/>
              </w:rPr>
              <w:t>§ 3 Termin egzaminu</w:t>
            </w:r>
            <w:r w:rsidR="008D61BC">
              <w:rPr>
                <w:noProof/>
                <w:webHidden/>
              </w:rPr>
              <w:tab/>
            </w:r>
            <w:r w:rsidR="008D61BC">
              <w:rPr>
                <w:noProof/>
                <w:webHidden/>
              </w:rPr>
              <w:fldChar w:fldCharType="begin"/>
            </w:r>
            <w:r w:rsidR="008D61BC">
              <w:rPr>
                <w:noProof/>
                <w:webHidden/>
              </w:rPr>
              <w:instrText xml:space="preserve"> PAGEREF _Toc137036907 \h </w:instrText>
            </w:r>
            <w:r w:rsidR="008D61BC">
              <w:rPr>
                <w:noProof/>
                <w:webHidden/>
              </w:rPr>
            </w:r>
            <w:r w:rsidR="008D61BC">
              <w:rPr>
                <w:noProof/>
                <w:webHidden/>
              </w:rPr>
              <w:fldChar w:fldCharType="separate"/>
            </w:r>
            <w:r w:rsidR="008D61BC">
              <w:rPr>
                <w:noProof/>
                <w:webHidden/>
              </w:rPr>
              <w:t>3</w:t>
            </w:r>
            <w:r w:rsidR="008D61BC">
              <w:rPr>
                <w:noProof/>
                <w:webHidden/>
              </w:rPr>
              <w:fldChar w:fldCharType="end"/>
            </w:r>
          </w:hyperlink>
        </w:p>
        <w:p w14:paraId="60B6F0AB" w14:textId="43980C53" w:rsidR="008D61BC" w:rsidRDefault="006B4AA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036908" w:history="1">
            <w:r w:rsidR="008D61BC" w:rsidRPr="00CA4E4C">
              <w:rPr>
                <w:rStyle w:val="Hipercze"/>
                <w:rFonts w:ascii="Muli" w:hAnsi="Muli"/>
                <w:b/>
                <w:noProof/>
              </w:rPr>
              <w:t>§ 4 Przystąpienie do egzaminu</w:t>
            </w:r>
            <w:r w:rsidR="008D61BC">
              <w:rPr>
                <w:noProof/>
                <w:webHidden/>
              </w:rPr>
              <w:tab/>
            </w:r>
            <w:r w:rsidR="008D61BC">
              <w:rPr>
                <w:noProof/>
                <w:webHidden/>
              </w:rPr>
              <w:fldChar w:fldCharType="begin"/>
            </w:r>
            <w:r w:rsidR="008D61BC">
              <w:rPr>
                <w:noProof/>
                <w:webHidden/>
              </w:rPr>
              <w:instrText xml:space="preserve"> PAGEREF _Toc137036908 \h </w:instrText>
            </w:r>
            <w:r w:rsidR="008D61BC">
              <w:rPr>
                <w:noProof/>
                <w:webHidden/>
              </w:rPr>
            </w:r>
            <w:r w:rsidR="008D61BC">
              <w:rPr>
                <w:noProof/>
                <w:webHidden/>
              </w:rPr>
              <w:fldChar w:fldCharType="separate"/>
            </w:r>
            <w:r w:rsidR="008D61BC">
              <w:rPr>
                <w:noProof/>
                <w:webHidden/>
              </w:rPr>
              <w:t>4</w:t>
            </w:r>
            <w:r w:rsidR="008D61BC">
              <w:rPr>
                <w:noProof/>
                <w:webHidden/>
              </w:rPr>
              <w:fldChar w:fldCharType="end"/>
            </w:r>
          </w:hyperlink>
        </w:p>
        <w:p w14:paraId="653BAFE1" w14:textId="158C6B4B" w:rsidR="008D61BC" w:rsidRDefault="006B4AA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036909" w:history="1">
            <w:r w:rsidR="008D61BC" w:rsidRPr="00CA4E4C">
              <w:rPr>
                <w:rStyle w:val="Hipercze"/>
                <w:rFonts w:ascii="Muli" w:hAnsi="Muli"/>
                <w:b/>
                <w:noProof/>
              </w:rPr>
              <w:t>§ 5 Udokumentowanie egzaminu</w:t>
            </w:r>
            <w:r w:rsidR="008D61BC">
              <w:rPr>
                <w:noProof/>
                <w:webHidden/>
              </w:rPr>
              <w:tab/>
            </w:r>
            <w:r w:rsidR="008D61BC">
              <w:rPr>
                <w:noProof/>
                <w:webHidden/>
              </w:rPr>
              <w:fldChar w:fldCharType="begin"/>
            </w:r>
            <w:r w:rsidR="008D61BC">
              <w:rPr>
                <w:noProof/>
                <w:webHidden/>
              </w:rPr>
              <w:instrText xml:space="preserve"> PAGEREF _Toc137036909 \h </w:instrText>
            </w:r>
            <w:r w:rsidR="008D61BC">
              <w:rPr>
                <w:noProof/>
                <w:webHidden/>
              </w:rPr>
            </w:r>
            <w:r w:rsidR="008D61BC">
              <w:rPr>
                <w:noProof/>
                <w:webHidden/>
              </w:rPr>
              <w:fldChar w:fldCharType="separate"/>
            </w:r>
            <w:r w:rsidR="008D61BC">
              <w:rPr>
                <w:noProof/>
                <w:webHidden/>
              </w:rPr>
              <w:t>5</w:t>
            </w:r>
            <w:r w:rsidR="008D61BC">
              <w:rPr>
                <w:noProof/>
                <w:webHidden/>
              </w:rPr>
              <w:fldChar w:fldCharType="end"/>
            </w:r>
          </w:hyperlink>
        </w:p>
        <w:p w14:paraId="3DD729D3" w14:textId="0E53891B" w:rsidR="008D61BC" w:rsidRDefault="006B4AA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036910" w:history="1">
            <w:r w:rsidR="008D61BC" w:rsidRPr="00CA4E4C">
              <w:rPr>
                <w:rStyle w:val="Hipercze"/>
                <w:rFonts w:ascii="Muli" w:hAnsi="Muli"/>
                <w:b/>
                <w:noProof/>
              </w:rPr>
              <w:t>§ 6 Zaliczenie semestru/roku studiów</w:t>
            </w:r>
            <w:r w:rsidR="008D61BC">
              <w:rPr>
                <w:noProof/>
                <w:webHidden/>
              </w:rPr>
              <w:tab/>
            </w:r>
            <w:r w:rsidR="008D61BC">
              <w:rPr>
                <w:noProof/>
                <w:webHidden/>
              </w:rPr>
              <w:fldChar w:fldCharType="begin"/>
            </w:r>
            <w:r w:rsidR="008D61BC">
              <w:rPr>
                <w:noProof/>
                <w:webHidden/>
              </w:rPr>
              <w:instrText xml:space="preserve"> PAGEREF _Toc137036910 \h </w:instrText>
            </w:r>
            <w:r w:rsidR="008D61BC">
              <w:rPr>
                <w:noProof/>
                <w:webHidden/>
              </w:rPr>
            </w:r>
            <w:r w:rsidR="008D61BC">
              <w:rPr>
                <w:noProof/>
                <w:webHidden/>
              </w:rPr>
              <w:fldChar w:fldCharType="separate"/>
            </w:r>
            <w:r w:rsidR="008D61BC">
              <w:rPr>
                <w:noProof/>
                <w:webHidden/>
              </w:rPr>
              <w:t>5</w:t>
            </w:r>
            <w:r w:rsidR="008D61BC">
              <w:rPr>
                <w:noProof/>
                <w:webHidden/>
              </w:rPr>
              <w:fldChar w:fldCharType="end"/>
            </w:r>
          </w:hyperlink>
        </w:p>
        <w:p w14:paraId="026C4A64" w14:textId="38BCE621" w:rsidR="008D61BC" w:rsidRDefault="006B4AA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7036911" w:history="1">
            <w:r w:rsidR="008D61BC" w:rsidRPr="00CA4E4C">
              <w:rPr>
                <w:rStyle w:val="Hipercze"/>
                <w:rFonts w:ascii="Muli" w:hAnsi="Muli"/>
                <w:b/>
                <w:noProof/>
              </w:rPr>
              <w:t>§ 7 Postanowienia końcowe</w:t>
            </w:r>
            <w:r w:rsidR="008D61BC">
              <w:rPr>
                <w:noProof/>
                <w:webHidden/>
              </w:rPr>
              <w:tab/>
            </w:r>
            <w:r w:rsidR="008D61BC">
              <w:rPr>
                <w:noProof/>
                <w:webHidden/>
              </w:rPr>
              <w:fldChar w:fldCharType="begin"/>
            </w:r>
            <w:r w:rsidR="008D61BC">
              <w:rPr>
                <w:noProof/>
                <w:webHidden/>
              </w:rPr>
              <w:instrText xml:space="preserve"> PAGEREF _Toc137036911 \h </w:instrText>
            </w:r>
            <w:r w:rsidR="008D61BC">
              <w:rPr>
                <w:noProof/>
                <w:webHidden/>
              </w:rPr>
            </w:r>
            <w:r w:rsidR="008D61BC">
              <w:rPr>
                <w:noProof/>
                <w:webHidden/>
              </w:rPr>
              <w:fldChar w:fldCharType="separate"/>
            </w:r>
            <w:r w:rsidR="008D61BC">
              <w:rPr>
                <w:noProof/>
                <w:webHidden/>
              </w:rPr>
              <w:t>6</w:t>
            </w:r>
            <w:r w:rsidR="008D61BC">
              <w:rPr>
                <w:noProof/>
                <w:webHidden/>
              </w:rPr>
              <w:fldChar w:fldCharType="end"/>
            </w:r>
          </w:hyperlink>
        </w:p>
        <w:p w14:paraId="2462488F" w14:textId="1BD8F287" w:rsidR="007E0D10" w:rsidRDefault="007E0D10">
          <w:r w:rsidRPr="00BB15FA">
            <w:rPr>
              <w:b/>
              <w:bCs/>
            </w:rPr>
            <w:fldChar w:fldCharType="end"/>
          </w:r>
        </w:p>
      </w:sdtContent>
    </w:sdt>
    <w:p w14:paraId="64D1831B" w14:textId="77777777" w:rsidR="007E0D10" w:rsidRPr="007E0D10" w:rsidRDefault="007E0D10" w:rsidP="007E0D10">
      <w:pPr>
        <w:pStyle w:val="Default"/>
        <w:spacing w:line="360" w:lineRule="auto"/>
        <w:jc w:val="both"/>
        <w:rPr>
          <w:rFonts w:ascii="Muli" w:hAnsi="Muli"/>
          <w:color w:val="auto"/>
          <w:sz w:val="28"/>
          <w:szCs w:val="32"/>
        </w:rPr>
      </w:pPr>
    </w:p>
    <w:p w14:paraId="25BF537B" w14:textId="6827E22F" w:rsidR="007E0D10" w:rsidRDefault="007E0D10">
      <w:pPr>
        <w:rPr>
          <w:rFonts w:ascii="Muli" w:hAnsi="Muli"/>
          <w:b/>
          <w:spacing w:val="60"/>
          <w:sz w:val="22"/>
          <w:szCs w:val="22"/>
        </w:rPr>
      </w:pPr>
      <w:r>
        <w:rPr>
          <w:rFonts w:ascii="Muli" w:hAnsi="Muli"/>
          <w:b/>
          <w:spacing w:val="60"/>
          <w:sz w:val="22"/>
          <w:szCs w:val="22"/>
        </w:rPr>
        <w:br w:type="page"/>
      </w:r>
    </w:p>
    <w:p w14:paraId="456D2386" w14:textId="77777777" w:rsidR="00AB7C28" w:rsidRPr="00C36BCD" w:rsidRDefault="00952E4B" w:rsidP="00C36BCD">
      <w:pPr>
        <w:pStyle w:val="Nagwek1"/>
        <w:jc w:val="center"/>
        <w:rPr>
          <w:rFonts w:ascii="Muli" w:hAnsi="Muli"/>
          <w:b/>
          <w:color w:val="auto"/>
          <w:sz w:val="22"/>
          <w:szCs w:val="22"/>
        </w:rPr>
      </w:pPr>
      <w:bookmarkStart w:id="0" w:name="_Toc137036905"/>
      <w:r w:rsidRPr="00C36BCD">
        <w:rPr>
          <w:rFonts w:ascii="Muli" w:hAnsi="Muli"/>
          <w:b/>
          <w:color w:val="auto"/>
          <w:sz w:val="22"/>
          <w:szCs w:val="22"/>
        </w:rPr>
        <w:lastRenderedPageBreak/>
        <w:t xml:space="preserve">§ 1 </w:t>
      </w:r>
      <w:r w:rsidR="00AB7C28" w:rsidRPr="00C36BCD">
        <w:rPr>
          <w:rFonts w:ascii="Muli" w:hAnsi="Muli"/>
          <w:b/>
          <w:color w:val="auto"/>
          <w:sz w:val="22"/>
          <w:szCs w:val="22"/>
        </w:rPr>
        <w:t>Wprowadzenie</w:t>
      </w:r>
      <w:bookmarkEnd w:id="0"/>
    </w:p>
    <w:p w14:paraId="06F8A466" w14:textId="77777777" w:rsidR="00614859" w:rsidRPr="00C36BCD" w:rsidRDefault="00614859" w:rsidP="007E0D10">
      <w:pPr>
        <w:pStyle w:val="Default"/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</w:p>
    <w:p w14:paraId="0BC792EF" w14:textId="60D524DE" w:rsidR="009416F9" w:rsidRPr="00C36BCD" w:rsidRDefault="00BA7612" w:rsidP="007E0D10">
      <w:pPr>
        <w:pStyle w:val="Default"/>
        <w:numPr>
          <w:ilvl w:val="0"/>
          <w:numId w:val="26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Ogólne zasady zaliczania przedmiotów, semestru/roku studiów i zasady rejestracji studentów na kolejne semestry określa Regulamin studiów </w:t>
      </w:r>
      <w:r w:rsidR="00C07E27" w:rsidRPr="00C36BCD">
        <w:rPr>
          <w:rFonts w:ascii="Muli" w:hAnsi="Muli"/>
          <w:color w:val="auto"/>
          <w:sz w:val="22"/>
          <w:szCs w:val="22"/>
        </w:rPr>
        <w:t xml:space="preserve">Akademii Nauk Stosowanych Stefana Batorego </w:t>
      </w:r>
      <w:r w:rsidR="0091071A" w:rsidRPr="00C36BCD">
        <w:rPr>
          <w:rFonts w:ascii="Muli" w:hAnsi="Muli"/>
          <w:color w:val="auto"/>
          <w:sz w:val="22"/>
          <w:szCs w:val="22"/>
        </w:rPr>
        <w:t xml:space="preserve">zwanej dalej </w:t>
      </w:r>
      <w:r w:rsidR="00C07E27" w:rsidRPr="00C36BCD">
        <w:rPr>
          <w:rFonts w:ascii="Muli" w:hAnsi="Muli"/>
          <w:color w:val="auto"/>
          <w:sz w:val="22"/>
          <w:szCs w:val="22"/>
        </w:rPr>
        <w:t>ANSB</w:t>
      </w:r>
      <w:r w:rsidR="0091071A" w:rsidRPr="00C36BCD">
        <w:rPr>
          <w:rFonts w:ascii="Muli" w:hAnsi="Muli"/>
          <w:color w:val="auto"/>
          <w:sz w:val="22"/>
          <w:szCs w:val="22"/>
        </w:rPr>
        <w:t>.</w:t>
      </w:r>
    </w:p>
    <w:p w14:paraId="025C7EF2" w14:textId="74312004" w:rsidR="00BA7612" w:rsidRDefault="00BA7612" w:rsidP="007E0D10">
      <w:pPr>
        <w:pStyle w:val="Default"/>
        <w:numPr>
          <w:ilvl w:val="0"/>
          <w:numId w:val="26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Szczegółowe zasady realizacji zaliczeń przedmiotów, semestru/roku </w:t>
      </w:r>
      <w:r w:rsidR="00B217DE" w:rsidRPr="00C36BCD">
        <w:rPr>
          <w:rFonts w:ascii="Muli" w:hAnsi="Muli"/>
          <w:color w:val="auto"/>
          <w:sz w:val="22"/>
          <w:szCs w:val="22"/>
        </w:rPr>
        <w:br/>
      </w:r>
      <w:r w:rsidRPr="00C36BCD">
        <w:rPr>
          <w:rFonts w:ascii="Muli" w:hAnsi="Muli"/>
          <w:color w:val="auto"/>
          <w:sz w:val="22"/>
          <w:szCs w:val="22"/>
        </w:rPr>
        <w:t>i zasady rejestracji na kolejne semestry określa Regulamin sesji egzaminacyjnej.</w:t>
      </w:r>
    </w:p>
    <w:p w14:paraId="1BA625F4" w14:textId="6C1EA634" w:rsidR="008D61BC" w:rsidRPr="008D61BC" w:rsidRDefault="008D61BC" w:rsidP="008D61BC">
      <w:pPr>
        <w:pStyle w:val="Default"/>
        <w:numPr>
          <w:ilvl w:val="0"/>
          <w:numId w:val="26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>
        <w:rPr>
          <w:rFonts w:ascii="Muli" w:hAnsi="Muli"/>
          <w:color w:val="auto"/>
          <w:sz w:val="22"/>
          <w:szCs w:val="22"/>
        </w:rPr>
        <w:t xml:space="preserve">Zasady dostosowania </w:t>
      </w:r>
      <w:r w:rsidRPr="008D61BC">
        <w:rPr>
          <w:rFonts w:ascii="Muli" w:hAnsi="Muli"/>
          <w:color w:val="auto"/>
          <w:sz w:val="22"/>
          <w:szCs w:val="22"/>
        </w:rPr>
        <w:t>sposobów weryfikowania efektów uczenia się do indywidualnych potrzeb osób z niepełnosprawnościami  oraz osób znajdujących się w szczególnej sytuacji zdrowotnej</w:t>
      </w:r>
      <w:r>
        <w:rPr>
          <w:rFonts w:ascii="Muli" w:hAnsi="Muli"/>
          <w:color w:val="auto"/>
          <w:sz w:val="22"/>
          <w:szCs w:val="22"/>
        </w:rPr>
        <w:t xml:space="preserve"> reguluje Zarządzenie Rektora.  </w:t>
      </w:r>
    </w:p>
    <w:p w14:paraId="639F54BF" w14:textId="77777777" w:rsidR="009416F9" w:rsidRPr="00C36BCD" w:rsidRDefault="00952E4B" w:rsidP="00C36BCD">
      <w:pPr>
        <w:pStyle w:val="Nagwek1"/>
        <w:jc w:val="center"/>
        <w:rPr>
          <w:rFonts w:ascii="Muli" w:hAnsi="Muli"/>
          <w:b/>
          <w:color w:val="auto"/>
          <w:sz w:val="22"/>
          <w:szCs w:val="22"/>
        </w:rPr>
      </w:pPr>
      <w:bookmarkStart w:id="1" w:name="_Toc137036906"/>
      <w:r w:rsidRPr="00C36BCD">
        <w:rPr>
          <w:rFonts w:ascii="Muli" w:hAnsi="Muli"/>
          <w:b/>
          <w:color w:val="auto"/>
          <w:sz w:val="22"/>
          <w:szCs w:val="22"/>
        </w:rPr>
        <w:t xml:space="preserve">§ 2 </w:t>
      </w:r>
      <w:r w:rsidR="009416F9" w:rsidRPr="00C36BCD">
        <w:rPr>
          <w:rFonts w:ascii="Muli" w:hAnsi="Muli"/>
          <w:b/>
          <w:color w:val="auto"/>
          <w:sz w:val="22"/>
          <w:szCs w:val="22"/>
        </w:rPr>
        <w:t>Zakres egzaminów i zaliczeń</w:t>
      </w:r>
      <w:bookmarkEnd w:id="1"/>
    </w:p>
    <w:p w14:paraId="7283088A" w14:textId="77777777" w:rsidR="00614859" w:rsidRPr="00C36BCD" w:rsidRDefault="00614859" w:rsidP="007E0D10">
      <w:pPr>
        <w:pStyle w:val="Default"/>
        <w:spacing w:line="276" w:lineRule="auto"/>
        <w:ind w:left="360"/>
        <w:jc w:val="both"/>
        <w:rPr>
          <w:rFonts w:ascii="Muli" w:hAnsi="Muli"/>
          <w:color w:val="auto"/>
          <w:sz w:val="22"/>
          <w:szCs w:val="22"/>
        </w:rPr>
      </w:pPr>
    </w:p>
    <w:p w14:paraId="27EB7837" w14:textId="054CD13F" w:rsidR="00AB7C28" w:rsidRPr="00C36BCD" w:rsidRDefault="009416F9" w:rsidP="007E0D10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Student jest zobowiązany przystąpić do egzaminów z przedmiotów objętych planem odpowiedniego roku studiów oraz uzyskać zaliczenia z przedmiotów, które nie kończą się egzaminem lub są częścią składową określonego przedmiotu </w:t>
      </w:r>
      <w:r w:rsidR="007E0D10" w:rsidRPr="00C36BCD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>(</w:t>
      </w:r>
      <w:r w:rsidR="0029449D" w:rsidRPr="00C36BCD">
        <w:rPr>
          <w:rFonts w:ascii="Muli" w:hAnsi="Muli"/>
          <w:sz w:val="22"/>
          <w:szCs w:val="22"/>
        </w:rPr>
        <w:t xml:space="preserve">np. </w:t>
      </w:r>
      <w:r w:rsidRPr="00C36BCD">
        <w:rPr>
          <w:rFonts w:ascii="Muli" w:hAnsi="Muli"/>
          <w:sz w:val="22"/>
          <w:szCs w:val="22"/>
        </w:rPr>
        <w:t>ćwiczeni</w:t>
      </w:r>
      <w:r w:rsidR="00AB7C28" w:rsidRPr="00C36BCD">
        <w:rPr>
          <w:rFonts w:ascii="Muli" w:hAnsi="Muli"/>
          <w:sz w:val="22"/>
          <w:szCs w:val="22"/>
        </w:rPr>
        <w:t>a, laboratoria, konwersatoria</w:t>
      </w:r>
      <w:r w:rsidR="00F11643" w:rsidRPr="00C36BCD">
        <w:rPr>
          <w:rFonts w:ascii="Muli" w:hAnsi="Muli"/>
          <w:sz w:val="22"/>
          <w:szCs w:val="22"/>
        </w:rPr>
        <w:t>, praktyki</w:t>
      </w:r>
      <w:r w:rsidR="00AB7C28" w:rsidRPr="00C36BCD">
        <w:rPr>
          <w:rFonts w:ascii="Muli" w:hAnsi="Muli"/>
          <w:sz w:val="22"/>
          <w:szCs w:val="22"/>
        </w:rPr>
        <w:t>).</w:t>
      </w:r>
    </w:p>
    <w:p w14:paraId="0F6FA6FB" w14:textId="6F0400F3" w:rsidR="0029449D" w:rsidRPr="00C36BCD" w:rsidRDefault="0029449D" w:rsidP="007E0D10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Szczegółowe wymagania i tryb uzyskiwania zaliczeń oraz składania egzaminów </w:t>
      </w:r>
      <w:r w:rsidR="007E0D10" w:rsidRPr="00C36BCD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>z</w:t>
      </w:r>
      <w:r w:rsidR="00542C18" w:rsidRPr="00C36BCD">
        <w:rPr>
          <w:rFonts w:ascii="Muli" w:hAnsi="Muli"/>
          <w:sz w:val="22"/>
          <w:szCs w:val="22"/>
        </w:rPr>
        <w:t xml:space="preserve"> </w:t>
      </w:r>
      <w:r w:rsidRPr="00C36BCD">
        <w:rPr>
          <w:rFonts w:ascii="Muli" w:hAnsi="Muli"/>
          <w:sz w:val="22"/>
          <w:szCs w:val="22"/>
        </w:rPr>
        <w:t xml:space="preserve">poszczególnych przedmiotów i zajęć składowych, a w szczególności forma zaliczenia lub egzaminu, jego zakres oraz wykaz materiałów źródłowych </w:t>
      </w:r>
      <w:r w:rsidR="00542C18" w:rsidRPr="00C36BCD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>i</w:t>
      </w:r>
      <w:r w:rsidR="00542C18" w:rsidRPr="00C36BCD">
        <w:rPr>
          <w:rFonts w:ascii="Muli" w:hAnsi="Muli"/>
          <w:sz w:val="22"/>
          <w:szCs w:val="22"/>
        </w:rPr>
        <w:t xml:space="preserve"> </w:t>
      </w:r>
      <w:r w:rsidRPr="00C36BCD">
        <w:rPr>
          <w:rFonts w:ascii="Muli" w:hAnsi="Muli"/>
          <w:sz w:val="22"/>
          <w:szCs w:val="22"/>
        </w:rPr>
        <w:t xml:space="preserve">podręczników niezbędnych do przygotowania się, są ustalane przez nauczycieli akademickich prowadzących zajęcia składowe pod nadzorem koordynatorów przedmiotów i podawane do wiadomości studentom przez prowadzącego </w:t>
      </w:r>
      <w:r w:rsidR="00542C18" w:rsidRPr="00C36BCD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>na pierwszych zajęciach z</w:t>
      </w:r>
      <w:r w:rsidR="00542C18" w:rsidRPr="00C36BCD">
        <w:rPr>
          <w:rFonts w:ascii="Muli" w:hAnsi="Muli"/>
          <w:sz w:val="22"/>
          <w:szCs w:val="22"/>
        </w:rPr>
        <w:t xml:space="preserve"> </w:t>
      </w:r>
      <w:r w:rsidRPr="00C36BCD">
        <w:rPr>
          <w:rFonts w:ascii="Muli" w:hAnsi="Muli"/>
          <w:sz w:val="22"/>
          <w:szCs w:val="22"/>
        </w:rPr>
        <w:t>przedmiotu.</w:t>
      </w:r>
      <w:r w:rsidR="00C36287" w:rsidRPr="00C36BCD">
        <w:rPr>
          <w:rFonts w:ascii="Muli" w:hAnsi="Muli" w:cs="Tahoma"/>
          <w:sz w:val="22"/>
          <w:szCs w:val="22"/>
        </w:rPr>
        <w:t xml:space="preserve"> </w:t>
      </w:r>
    </w:p>
    <w:p w14:paraId="4965AC39" w14:textId="77777777" w:rsidR="00C36287" w:rsidRPr="00C36BCD" w:rsidRDefault="00AE13FF" w:rsidP="007E0D1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42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>Wszystkie przedmioty kończą się wystawieniem oceny po każdym semestrze,</w:t>
      </w:r>
      <w:r w:rsidR="00B217DE" w:rsidRPr="00C36BCD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 xml:space="preserve"> w którym są realizowane</w:t>
      </w:r>
      <w:r w:rsidR="00D962C5" w:rsidRPr="00C36BCD">
        <w:rPr>
          <w:rFonts w:ascii="Muli" w:hAnsi="Muli"/>
          <w:sz w:val="22"/>
          <w:szCs w:val="22"/>
        </w:rPr>
        <w:t>,</w:t>
      </w:r>
      <w:r w:rsidRPr="00C36BCD">
        <w:rPr>
          <w:rFonts w:ascii="Muli" w:hAnsi="Muli"/>
          <w:sz w:val="22"/>
          <w:szCs w:val="22"/>
        </w:rPr>
        <w:t xml:space="preserve"> z wyłączeniem </w:t>
      </w:r>
      <w:r w:rsidR="00C07E27" w:rsidRPr="00C36BCD">
        <w:rPr>
          <w:rFonts w:ascii="Muli" w:hAnsi="Muli"/>
          <w:sz w:val="22"/>
          <w:szCs w:val="22"/>
        </w:rPr>
        <w:t xml:space="preserve">tych, </w:t>
      </w:r>
      <w:r w:rsidRPr="00C36BCD">
        <w:rPr>
          <w:rFonts w:ascii="Muli" w:hAnsi="Muli"/>
          <w:sz w:val="22"/>
          <w:szCs w:val="22"/>
        </w:rPr>
        <w:t>które trwają dłużej niż jeden semestr i kończą się egzaminem</w:t>
      </w:r>
      <w:r w:rsidR="00D962C5" w:rsidRPr="00C36BCD">
        <w:rPr>
          <w:rFonts w:ascii="Muli" w:hAnsi="Muli"/>
          <w:sz w:val="22"/>
          <w:szCs w:val="22"/>
        </w:rPr>
        <w:t>.</w:t>
      </w:r>
    </w:p>
    <w:p w14:paraId="21A0C2C7" w14:textId="08337DE3" w:rsidR="004D027F" w:rsidRPr="00C36BCD" w:rsidRDefault="004D027F" w:rsidP="007E0D1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right="-142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W ramach wsparcia edukacyjnego i w oparciu o zasadę równego traktowania </w:t>
      </w:r>
      <w:r w:rsidR="007E0D10" w:rsidRPr="00C36BCD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>i dostępu do edukacji, każdy student będący osobą z niepełnosprawnością</w:t>
      </w:r>
      <w:r w:rsidR="007E0D10" w:rsidRPr="00C36BCD">
        <w:rPr>
          <w:rFonts w:ascii="Muli" w:hAnsi="Muli"/>
          <w:sz w:val="22"/>
          <w:szCs w:val="22"/>
        </w:rPr>
        <w:t xml:space="preserve"> </w:t>
      </w:r>
      <w:r w:rsidR="007E0D10" w:rsidRPr="00C36BCD">
        <w:rPr>
          <w:rFonts w:ascii="Muli" w:hAnsi="Muli"/>
          <w:sz w:val="22"/>
          <w:szCs w:val="22"/>
        </w:rPr>
        <w:br/>
        <w:t>lub będący w szczególnej sytuacji zdrowotnej</w:t>
      </w:r>
      <w:r w:rsidRPr="00C36BCD">
        <w:rPr>
          <w:rFonts w:ascii="Muli" w:hAnsi="Muli"/>
          <w:sz w:val="22"/>
          <w:szCs w:val="22"/>
        </w:rPr>
        <w:t xml:space="preserve"> ma prawo do </w:t>
      </w:r>
      <w:r w:rsidR="007E0D10" w:rsidRPr="00C36BCD">
        <w:rPr>
          <w:rFonts w:ascii="Muli" w:hAnsi="Muli"/>
          <w:sz w:val="22"/>
          <w:szCs w:val="22"/>
        </w:rPr>
        <w:t xml:space="preserve">ubiegania się </w:t>
      </w:r>
      <w:r w:rsidR="007E0D10" w:rsidRPr="00C36BCD">
        <w:rPr>
          <w:rFonts w:ascii="Muli" w:hAnsi="Muli"/>
          <w:sz w:val="22"/>
          <w:szCs w:val="22"/>
        </w:rPr>
        <w:br/>
        <w:t>o dostosowanie sposobów weryfikowania efektów uczenia się do indywidualnych potrzeb związanych z niepełnosprawnością lub szczególną sytuacją zdrowotną  zgodnie z zasadami obowiązującymi w Uczelni</w:t>
      </w:r>
    </w:p>
    <w:p w14:paraId="0721B2B6" w14:textId="77777777" w:rsidR="009416F9" w:rsidRPr="00C36BCD" w:rsidRDefault="00952E4B" w:rsidP="00C36BCD">
      <w:pPr>
        <w:pStyle w:val="Nagwek1"/>
        <w:jc w:val="center"/>
        <w:rPr>
          <w:rFonts w:ascii="Muli" w:hAnsi="Muli"/>
          <w:b/>
          <w:color w:val="auto"/>
          <w:sz w:val="22"/>
          <w:szCs w:val="22"/>
        </w:rPr>
      </w:pPr>
      <w:bookmarkStart w:id="2" w:name="_Toc137036907"/>
      <w:r w:rsidRPr="00C36BCD">
        <w:rPr>
          <w:rFonts w:ascii="Muli" w:hAnsi="Muli"/>
          <w:b/>
          <w:color w:val="auto"/>
          <w:sz w:val="22"/>
          <w:szCs w:val="22"/>
        </w:rPr>
        <w:t xml:space="preserve">§ 3 </w:t>
      </w:r>
      <w:r w:rsidR="009416F9" w:rsidRPr="00C36BCD">
        <w:rPr>
          <w:rFonts w:ascii="Muli" w:hAnsi="Muli"/>
          <w:b/>
          <w:color w:val="auto"/>
          <w:sz w:val="22"/>
          <w:szCs w:val="22"/>
        </w:rPr>
        <w:t>Termin egzaminu</w:t>
      </w:r>
      <w:bookmarkEnd w:id="2"/>
    </w:p>
    <w:p w14:paraId="32D19B5A" w14:textId="77777777" w:rsidR="00614859" w:rsidRPr="00C36BCD" w:rsidRDefault="00614859" w:rsidP="007E0D10">
      <w:pPr>
        <w:pStyle w:val="Default"/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</w:p>
    <w:p w14:paraId="2E419E1E" w14:textId="77777777" w:rsidR="00C36287" w:rsidRPr="00C36BCD" w:rsidRDefault="00721D1B" w:rsidP="007E0D10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Sesja egzaminacyjna dzieli się na podstawową i poprawkową. </w:t>
      </w:r>
      <w:r w:rsidR="00C36287" w:rsidRPr="00C36BCD">
        <w:rPr>
          <w:rFonts w:ascii="Muli" w:hAnsi="Muli"/>
          <w:sz w:val="22"/>
          <w:szCs w:val="22"/>
        </w:rPr>
        <w:t xml:space="preserve">Ilekroć </w:t>
      </w:r>
      <w:r w:rsidR="00E21587" w:rsidRPr="00C36BCD">
        <w:rPr>
          <w:rFonts w:ascii="Muli" w:hAnsi="Muli"/>
          <w:sz w:val="22"/>
          <w:szCs w:val="22"/>
        </w:rPr>
        <w:br/>
      </w:r>
      <w:r w:rsidR="00C36287" w:rsidRPr="00C36BCD">
        <w:rPr>
          <w:rFonts w:ascii="Muli" w:hAnsi="Muli"/>
          <w:sz w:val="22"/>
          <w:szCs w:val="22"/>
        </w:rPr>
        <w:t>w niniejszym regulaminie jest mowa o:</w:t>
      </w:r>
    </w:p>
    <w:p w14:paraId="265BB73F" w14:textId="77777777" w:rsidR="00C36287" w:rsidRPr="00C36BCD" w:rsidRDefault="00C36287" w:rsidP="007E0D10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>sesji egzaminacyjnej – rozumie się przez to podstawową (zasadniczą) zimową i letnią sesję egzaminacyjną,</w:t>
      </w:r>
    </w:p>
    <w:p w14:paraId="2791B744" w14:textId="77777777" w:rsidR="00C36287" w:rsidRPr="00C36BCD" w:rsidRDefault="00C36287" w:rsidP="007E0D10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>sesji poprawkowej – rozumie się przez to zimową i letnią sesję poprawkową.</w:t>
      </w:r>
    </w:p>
    <w:p w14:paraId="1C307B34" w14:textId="77777777" w:rsidR="00AB7C28" w:rsidRPr="00C36BCD" w:rsidRDefault="00542C18" w:rsidP="007E0D10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Muli" w:hAnsi="Muli"/>
          <w:sz w:val="22"/>
          <w:szCs w:val="22"/>
        </w:rPr>
      </w:pPr>
      <w:bookmarkStart w:id="3" w:name="_Hlk15632346"/>
      <w:r w:rsidRPr="00C36BCD">
        <w:rPr>
          <w:rFonts w:ascii="Muli" w:hAnsi="Muli"/>
          <w:sz w:val="22"/>
          <w:szCs w:val="22"/>
        </w:rPr>
        <w:t>Szczegółową o</w:t>
      </w:r>
      <w:r w:rsidR="00B57D83" w:rsidRPr="00C36BCD">
        <w:rPr>
          <w:rFonts w:ascii="Muli" w:hAnsi="Muli"/>
          <w:sz w:val="22"/>
          <w:szCs w:val="22"/>
        </w:rPr>
        <w:t xml:space="preserve">rganizację roku akademickiego </w:t>
      </w:r>
      <w:r w:rsidR="00721D1B" w:rsidRPr="00C36BCD">
        <w:rPr>
          <w:rFonts w:ascii="Muli" w:hAnsi="Muli"/>
          <w:sz w:val="22"/>
          <w:szCs w:val="22"/>
        </w:rPr>
        <w:t>ustala corocznie Rektor</w:t>
      </w:r>
      <w:bookmarkEnd w:id="3"/>
      <w:r w:rsidR="00721D1B" w:rsidRPr="00C36BCD">
        <w:rPr>
          <w:rFonts w:ascii="Muli" w:hAnsi="Muli"/>
          <w:sz w:val="22"/>
          <w:szCs w:val="22"/>
        </w:rPr>
        <w:t xml:space="preserve">. </w:t>
      </w:r>
      <w:r w:rsidR="009C0902" w:rsidRPr="00C36BCD">
        <w:rPr>
          <w:rFonts w:ascii="Muli" w:hAnsi="Muli"/>
          <w:sz w:val="22"/>
          <w:szCs w:val="22"/>
        </w:rPr>
        <w:t>Ostatecznym terminem zaliczenia semestru oraz roku studiów dla studiów kończących się w semestrze letnim lub zimowym</w:t>
      </w:r>
      <w:r w:rsidR="00D05274" w:rsidRPr="00C36BCD">
        <w:rPr>
          <w:rFonts w:ascii="Muli" w:hAnsi="Muli"/>
          <w:sz w:val="22"/>
          <w:szCs w:val="22"/>
        </w:rPr>
        <w:t>,</w:t>
      </w:r>
      <w:r w:rsidR="009C0902" w:rsidRPr="00C36BCD">
        <w:rPr>
          <w:rFonts w:ascii="Muli" w:hAnsi="Muli"/>
          <w:sz w:val="22"/>
          <w:szCs w:val="22"/>
        </w:rPr>
        <w:t xml:space="preserve"> jest ostatni dzień sesji poprawkowej, odpowiednio</w:t>
      </w:r>
      <w:r w:rsidR="00D05274" w:rsidRPr="00C36BCD">
        <w:rPr>
          <w:rFonts w:ascii="Muli" w:hAnsi="Muli"/>
          <w:sz w:val="22"/>
          <w:szCs w:val="22"/>
        </w:rPr>
        <w:t>:</w:t>
      </w:r>
      <w:r w:rsidR="009C0902" w:rsidRPr="00C36BCD">
        <w:rPr>
          <w:rFonts w:ascii="Muli" w:hAnsi="Muli"/>
          <w:sz w:val="22"/>
          <w:szCs w:val="22"/>
        </w:rPr>
        <w:t xml:space="preserve"> semestru letniego lub zimowego, ustalony </w:t>
      </w:r>
      <w:r w:rsidR="009C0902" w:rsidRPr="00C36BCD">
        <w:rPr>
          <w:rFonts w:ascii="Muli" w:hAnsi="Muli"/>
          <w:sz w:val="22"/>
          <w:szCs w:val="22"/>
        </w:rPr>
        <w:lastRenderedPageBreak/>
        <w:t>zarządzeniem Rektora ANSB w sprawie szczegółowej organizacji roku akademickiego.</w:t>
      </w:r>
    </w:p>
    <w:p w14:paraId="0AF34905" w14:textId="77777777" w:rsidR="00AB7C28" w:rsidRPr="00C36BCD" w:rsidRDefault="009C0902" w:rsidP="007E0D10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>Terminy i miejsce egzaminów ustala egzaminator i powiadamia o nich studentów najpóźniej na dwa tygodnie przed rozpoczęciem sesji egzaminacyjnej.</w:t>
      </w:r>
      <w:r w:rsidR="009416F9" w:rsidRPr="00C36BCD">
        <w:rPr>
          <w:rFonts w:ascii="Muli" w:hAnsi="Muli"/>
          <w:sz w:val="22"/>
          <w:szCs w:val="22"/>
        </w:rPr>
        <w:t xml:space="preserve"> </w:t>
      </w:r>
      <w:r w:rsidR="00542C18" w:rsidRPr="00C36BCD">
        <w:rPr>
          <w:rFonts w:ascii="Muli" w:hAnsi="Muli"/>
          <w:sz w:val="22"/>
          <w:szCs w:val="22"/>
        </w:rPr>
        <w:br/>
      </w:r>
      <w:r w:rsidR="00AB7C28" w:rsidRPr="00C36BCD">
        <w:rPr>
          <w:rFonts w:ascii="Muli" w:hAnsi="Muli"/>
          <w:sz w:val="22"/>
          <w:szCs w:val="22"/>
        </w:rPr>
        <w:t xml:space="preserve">Dla ustalenia harmonogramu sesji egzaminator informacje te przekazuje do </w:t>
      </w:r>
      <w:r w:rsidR="001E4C32" w:rsidRPr="00C36BCD">
        <w:rPr>
          <w:rFonts w:ascii="Muli" w:hAnsi="Muli"/>
          <w:sz w:val="22"/>
          <w:szCs w:val="22"/>
        </w:rPr>
        <w:t xml:space="preserve">Biura </w:t>
      </w:r>
      <w:r w:rsidRPr="00C36BCD">
        <w:rPr>
          <w:rFonts w:ascii="Muli" w:hAnsi="Muli"/>
          <w:sz w:val="22"/>
          <w:szCs w:val="22"/>
        </w:rPr>
        <w:t>O</w:t>
      </w:r>
      <w:r w:rsidR="001E4C32" w:rsidRPr="00C36BCD">
        <w:rPr>
          <w:rFonts w:ascii="Muli" w:hAnsi="Muli"/>
          <w:sz w:val="22"/>
          <w:szCs w:val="22"/>
        </w:rPr>
        <w:t xml:space="preserve">bsługi </w:t>
      </w:r>
      <w:r w:rsidRPr="00C36BCD">
        <w:rPr>
          <w:rFonts w:ascii="Muli" w:hAnsi="Muli"/>
          <w:sz w:val="22"/>
          <w:szCs w:val="22"/>
        </w:rPr>
        <w:t>S</w:t>
      </w:r>
      <w:r w:rsidR="001E4C32" w:rsidRPr="00C36BCD">
        <w:rPr>
          <w:rFonts w:ascii="Muli" w:hAnsi="Muli"/>
          <w:sz w:val="22"/>
          <w:szCs w:val="22"/>
        </w:rPr>
        <w:t>tudenta</w:t>
      </w:r>
      <w:r w:rsidR="00AB7C28" w:rsidRPr="00C36BCD">
        <w:rPr>
          <w:rFonts w:ascii="Muli" w:hAnsi="Muli"/>
          <w:sz w:val="22"/>
          <w:szCs w:val="22"/>
        </w:rPr>
        <w:t>.</w:t>
      </w:r>
      <w:r w:rsidRPr="00C36BCD">
        <w:rPr>
          <w:rFonts w:ascii="Muli" w:hAnsi="Muli"/>
          <w:sz w:val="22"/>
          <w:szCs w:val="22"/>
        </w:rPr>
        <w:t xml:space="preserve"> Terminarz sesji jest publikowany na stronie internetowej Uczelni.</w:t>
      </w:r>
    </w:p>
    <w:p w14:paraId="3244F11A" w14:textId="77777777" w:rsidR="00AB7C28" w:rsidRPr="00C36BCD" w:rsidRDefault="002032E4" w:rsidP="007E0D10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Egzaminy i zaliczenia kończące przedmiot odbywają się w okresie sesji egzaminacyjnej, a przed sesją egzaminacyjną wyłącznie za zgodą prowadzącego zajęcia. </w:t>
      </w:r>
    </w:p>
    <w:p w14:paraId="19E23356" w14:textId="77777777" w:rsidR="00AB7C28" w:rsidRPr="00C36BCD" w:rsidRDefault="002032E4" w:rsidP="007E0D10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Zajęcia składowe, będące częścią przedmiotu, jeżeli plan studiów lub program </w:t>
      </w:r>
      <w:r w:rsidR="000959E9" w:rsidRPr="00C36BCD">
        <w:rPr>
          <w:rFonts w:ascii="Muli" w:hAnsi="Muli"/>
          <w:sz w:val="22"/>
          <w:szCs w:val="22"/>
        </w:rPr>
        <w:t xml:space="preserve">studiów </w:t>
      </w:r>
      <w:r w:rsidRPr="00C36BCD">
        <w:rPr>
          <w:rFonts w:ascii="Muli" w:hAnsi="Muli"/>
          <w:sz w:val="22"/>
          <w:szCs w:val="22"/>
        </w:rPr>
        <w:t>przewiduje odrębne ich zaliczenie, zalicza się przed rozpoczęciem sesji egzaminacyjnej</w:t>
      </w:r>
      <w:r w:rsidR="00AB7C28" w:rsidRPr="00C36BCD">
        <w:rPr>
          <w:rFonts w:ascii="Muli" w:hAnsi="Muli"/>
          <w:sz w:val="22"/>
          <w:szCs w:val="22"/>
        </w:rPr>
        <w:t xml:space="preserve"> na warunkach określonych przez prowadzącego</w:t>
      </w:r>
      <w:r w:rsidR="00542C18" w:rsidRPr="00C36BCD">
        <w:rPr>
          <w:rFonts w:ascii="Muli" w:hAnsi="Muli"/>
          <w:sz w:val="22"/>
          <w:szCs w:val="22"/>
        </w:rPr>
        <w:t xml:space="preserve">. </w:t>
      </w:r>
      <w:r w:rsidR="00542C18" w:rsidRPr="00C36BCD">
        <w:rPr>
          <w:rFonts w:ascii="Muli" w:hAnsi="Muli"/>
          <w:sz w:val="22"/>
          <w:szCs w:val="22"/>
        </w:rPr>
        <w:br/>
        <w:t>W</w:t>
      </w:r>
      <w:r w:rsidRPr="00C36BCD">
        <w:rPr>
          <w:rFonts w:ascii="Muli" w:hAnsi="Muli"/>
          <w:sz w:val="22"/>
          <w:szCs w:val="22"/>
        </w:rPr>
        <w:t xml:space="preserve"> uzasadnionych przypadkach Dziekan</w:t>
      </w:r>
      <w:r w:rsidR="005B50C0" w:rsidRPr="00C36BCD">
        <w:rPr>
          <w:rFonts w:ascii="Muli" w:hAnsi="Muli"/>
          <w:sz w:val="22"/>
          <w:szCs w:val="22"/>
        </w:rPr>
        <w:t xml:space="preserve"> </w:t>
      </w:r>
      <w:r w:rsidR="004F5D64" w:rsidRPr="00C36BCD">
        <w:rPr>
          <w:rFonts w:ascii="Muli" w:hAnsi="Muli"/>
          <w:sz w:val="22"/>
          <w:szCs w:val="22"/>
        </w:rPr>
        <w:t>K</w:t>
      </w:r>
      <w:r w:rsidR="005B50C0" w:rsidRPr="00C36BCD">
        <w:rPr>
          <w:rFonts w:ascii="Muli" w:hAnsi="Muli"/>
          <w:sz w:val="22"/>
          <w:szCs w:val="22"/>
        </w:rPr>
        <w:t>olegium</w:t>
      </w:r>
      <w:r w:rsidRPr="00C36BCD">
        <w:rPr>
          <w:rFonts w:ascii="Muli" w:hAnsi="Muli"/>
          <w:sz w:val="22"/>
          <w:szCs w:val="22"/>
        </w:rPr>
        <w:t xml:space="preserve"> może na wniosek studenta wyrazić zgodę na przeprowadzenie takich zaliczeń w okresie sesji egzaminacyjnej. Rada </w:t>
      </w:r>
      <w:r w:rsidR="006D1542" w:rsidRPr="00C36BCD">
        <w:rPr>
          <w:rFonts w:ascii="Muli" w:hAnsi="Muli"/>
          <w:sz w:val="22"/>
          <w:szCs w:val="22"/>
        </w:rPr>
        <w:t>K</w:t>
      </w:r>
      <w:r w:rsidR="005B50C0" w:rsidRPr="00C36BCD">
        <w:rPr>
          <w:rFonts w:ascii="Muli" w:hAnsi="Muli"/>
          <w:sz w:val="22"/>
          <w:szCs w:val="22"/>
        </w:rPr>
        <w:t xml:space="preserve">olegium </w:t>
      </w:r>
      <w:r w:rsidRPr="00C36BCD">
        <w:rPr>
          <w:rFonts w:ascii="Muli" w:hAnsi="Muli"/>
          <w:sz w:val="22"/>
          <w:szCs w:val="22"/>
        </w:rPr>
        <w:t xml:space="preserve">może określić inne zasady uzyskiwania zaliczeń </w:t>
      </w:r>
      <w:r w:rsidR="00542C18" w:rsidRPr="00C36BCD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>i składania egzaminów.</w:t>
      </w:r>
    </w:p>
    <w:p w14:paraId="15D82943" w14:textId="77777777" w:rsidR="00C36287" w:rsidRPr="00C36BCD" w:rsidRDefault="009416F9" w:rsidP="007E0D10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Dla każdego egzaminu ustalane są dwa terminy: termin pierwszy </w:t>
      </w:r>
      <w:r w:rsidR="00B46F42" w:rsidRPr="00C36BCD">
        <w:rPr>
          <w:rFonts w:ascii="Muli" w:hAnsi="Muli"/>
          <w:sz w:val="22"/>
          <w:szCs w:val="22"/>
        </w:rPr>
        <w:t>(podstawowy)</w:t>
      </w:r>
      <w:r w:rsidR="00542C18" w:rsidRPr="00C36BCD">
        <w:rPr>
          <w:rFonts w:ascii="Muli" w:hAnsi="Muli"/>
          <w:sz w:val="22"/>
          <w:szCs w:val="22"/>
        </w:rPr>
        <w:br/>
      </w:r>
      <w:r w:rsidR="00B46F42" w:rsidRPr="00C36BCD">
        <w:rPr>
          <w:rFonts w:ascii="Muli" w:hAnsi="Muli"/>
          <w:sz w:val="22"/>
          <w:szCs w:val="22"/>
        </w:rPr>
        <w:t xml:space="preserve"> </w:t>
      </w:r>
      <w:r w:rsidRPr="00C36BCD">
        <w:rPr>
          <w:rFonts w:ascii="Muli" w:hAnsi="Muli"/>
          <w:sz w:val="22"/>
          <w:szCs w:val="22"/>
        </w:rPr>
        <w:t xml:space="preserve">i termin </w:t>
      </w:r>
      <w:r w:rsidR="00B46F42" w:rsidRPr="00C36BCD">
        <w:rPr>
          <w:rFonts w:ascii="Muli" w:hAnsi="Muli"/>
          <w:sz w:val="22"/>
          <w:szCs w:val="22"/>
        </w:rPr>
        <w:t>drugi (</w:t>
      </w:r>
      <w:r w:rsidRPr="00C36BCD">
        <w:rPr>
          <w:rFonts w:ascii="Muli" w:hAnsi="Muli"/>
          <w:sz w:val="22"/>
          <w:szCs w:val="22"/>
        </w:rPr>
        <w:t>poprawkowy</w:t>
      </w:r>
      <w:r w:rsidR="00B46F42" w:rsidRPr="00C36BCD">
        <w:rPr>
          <w:rFonts w:ascii="Muli" w:hAnsi="Muli"/>
          <w:sz w:val="22"/>
          <w:szCs w:val="22"/>
        </w:rPr>
        <w:t>)</w:t>
      </w:r>
      <w:r w:rsidRPr="00C36BCD">
        <w:rPr>
          <w:rFonts w:ascii="Muli" w:hAnsi="Muli"/>
          <w:sz w:val="22"/>
          <w:szCs w:val="22"/>
        </w:rPr>
        <w:t xml:space="preserve">, odległe od siebie o co najmniej 7 dni. </w:t>
      </w:r>
    </w:p>
    <w:p w14:paraId="20B3999A" w14:textId="77777777" w:rsidR="001D0054" w:rsidRPr="00C36BCD" w:rsidRDefault="009416F9" w:rsidP="007E0D10">
      <w:pPr>
        <w:pStyle w:val="Bezodstpw"/>
        <w:numPr>
          <w:ilvl w:val="0"/>
          <w:numId w:val="40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>Student nie może być zobowiązany do złożenia w jednym dniu więcej niż jednego</w:t>
      </w:r>
      <w:r w:rsidR="002032E4" w:rsidRPr="00C36BCD">
        <w:rPr>
          <w:rFonts w:ascii="Muli" w:hAnsi="Muli"/>
          <w:sz w:val="22"/>
          <w:szCs w:val="22"/>
        </w:rPr>
        <w:t xml:space="preserve"> egzaminu.</w:t>
      </w:r>
    </w:p>
    <w:p w14:paraId="76EB0975" w14:textId="6D2F9347" w:rsidR="009416F9" w:rsidRPr="00C36BCD" w:rsidRDefault="008D61BC" w:rsidP="008D61BC">
      <w:pPr>
        <w:pStyle w:val="Nagwek1"/>
        <w:jc w:val="center"/>
        <w:rPr>
          <w:rFonts w:ascii="Muli" w:hAnsi="Muli"/>
          <w:b/>
          <w:color w:val="auto"/>
          <w:sz w:val="22"/>
          <w:szCs w:val="22"/>
        </w:rPr>
      </w:pPr>
      <w:bookmarkStart w:id="4" w:name="_Toc137036908"/>
      <w:r>
        <w:rPr>
          <w:rFonts w:ascii="Muli" w:hAnsi="Muli"/>
          <w:b/>
          <w:color w:val="auto"/>
          <w:sz w:val="22"/>
          <w:szCs w:val="22"/>
        </w:rPr>
        <w:t>§ 4</w:t>
      </w:r>
      <w:r w:rsidR="00952E4B" w:rsidRPr="00C36BCD">
        <w:rPr>
          <w:rFonts w:ascii="Muli" w:hAnsi="Muli"/>
          <w:b/>
          <w:color w:val="auto"/>
          <w:sz w:val="22"/>
          <w:szCs w:val="22"/>
        </w:rPr>
        <w:t xml:space="preserve"> </w:t>
      </w:r>
      <w:r w:rsidR="009416F9" w:rsidRPr="00C36BCD">
        <w:rPr>
          <w:rFonts w:ascii="Muli" w:hAnsi="Muli"/>
          <w:b/>
          <w:color w:val="auto"/>
          <w:sz w:val="22"/>
          <w:szCs w:val="22"/>
        </w:rPr>
        <w:t>Przystąpienie do egzaminu</w:t>
      </w:r>
      <w:bookmarkEnd w:id="4"/>
    </w:p>
    <w:p w14:paraId="31D6CE9B" w14:textId="77777777" w:rsidR="00614859" w:rsidRPr="00C36BCD" w:rsidRDefault="00614859" w:rsidP="007E0D10">
      <w:pPr>
        <w:pStyle w:val="Default"/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</w:p>
    <w:p w14:paraId="18C0E8F4" w14:textId="77777777" w:rsidR="009416F9" w:rsidRPr="00C36BCD" w:rsidRDefault="009416F9" w:rsidP="007E0D10">
      <w:pPr>
        <w:pStyle w:val="Default"/>
        <w:numPr>
          <w:ilvl w:val="0"/>
          <w:numId w:val="41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Student przystępujący do egzaminu powinien mieć zaliczone zajęcia </w:t>
      </w:r>
      <w:r w:rsidR="00AB7C28" w:rsidRPr="00C36BCD">
        <w:rPr>
          <w:rFonts w:ascii="Muli" w:hAnsi="Muli"/>
          <w:color w:val="auto"/>
          <w:sz w:val="22"/>
          <w:szCs w:val="22"/>
        </w:rPr>
        <w:t>składowe będące częścią przedmiotu</w:t>
      </w:r>
      <w:r w:rsidR="00721D1B" w:rsidRPr="00C36BCD">
        <w:rPr>
          <w:rFonts w:ascii="Muli" w:hAnsi="Muli"/>
          <w:color w:val="auto"/>
          <w:sz w:val="22"/>
          <w:szCs w:val="22"/>
        </w:rPr>
        <w:t xml:space="preserve"> </w:t>
      </w:r>
      <w:r w:rsidRPr="00C36BCD">
        <w:rPr>
          <w:rFonts w:ascii="Muli" w:hAnsi="Muli"/>
          <w:color w:val="auto"/>
          <w:sz w:val="22"/>
          <w:szCs w:val="22"/>
        </w:rPr>
        <w:t>(</w:t>
      </w:r>
      <w:r w:rsidR="00721D1B" w:rsidRPr="00C36BCD">
        <w:rPr>
          <w:rFonts w:ascii="Muli" w:hAnsi="Muli"/>
          <w:color w:val="auto"/>
          <w:sz w:val="22"/>
          <w:szCs w:val="22"/>
        </w:rPr>
        <w:t xml:space="preserve">np. </w:t>
      </w:r>
      <w:r w:rsidRPr="00C36BCD">
        <w:rPr>
          <w:rFonts w:ascii="Muli" w:hAnsi="Muli"/>
          <w:color w:val="auto"/>
          <w:sz w:val="22"/>
          <w:szCs w:val="22"/>
        </w:rPr>
        <w:t>ćwiczenia, laboratori</w:t>
      </w:r>
      <w:r w:rsidR="00AB7C28" w:rsidRPr="00C36BCD">
        <w:rPr>
          <w:rFonts w:ascii="Muli" w:hAnsi="Muli"/>
          <w:color w:val="auto"/>
          <w:sz w:val="22"/>
          <w:szCs w:val="22"/>
        </w:rPr>
        <w:t>a).</w:t>
      </w:r>
    </w:p>
    <w:p w14:paraId="3BB5878C" w14:textId="77777777" w:rsidR="00AB7C28" w:rsidRPr="00C36BCD" w:rsidRDefault="009416F9" w:rsidP="007E0D10">
      <w:pPr>
        <w:pStyle w:val="Default"/>
        <w:numPr>
          <w:ilvl w:val="0"/>
          <w:numId w:val="41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Student jest zobowiązany do terminowego składania egzaminów pod rygorem utraty prawa do składania egzaminu w pierwszym lub poprawkowym terminie. </w:t>
      </w:r>
    </w:p>
    <w:p w14:paraId="3E1DD476" w14:textId="77777777" w:rsidR="00AB7C28" w:rsidRPr="00C36BCD" w:rsidRDefault="009416F9" w:rsidP="007E0D10">
      <w:pPr>
        <w:pStyle w:val="Default"/>
        <w:numPr>
          <w:ilvl w:val="0"/>
          <w:numId w:val="41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Student nie traci prawa do składania egzaminu w pierwszym terminie </w:t>
      </w:r>
      <w:r w:rsidR="00542C18" w:rsidRPr="00C36BCD">
        <w:rPr>
          <w:rFonts w:ascii="Muli" w:hAnsi="Muli"/>
          <w:color w:val="auto"/>
          <w:sz w:val="22"/>
          <w:szCs w:val="22"/>
        </w:rPr>
        <w:br/>
      </w:r>
      <w:r w:rsidRPr="00C36BCD">
        <w:rPr>
          <w:rFonts w:ascii="Muli" w:hAnsi="Muli"/>
          <w:color w:val="auto"/>
          <w:sz w:val="22"/>
          <w:szCs w:val="22"/>
        </w:rPr>
        <w:t xml:space="preserve">lub w terminie poprawkowym, jeżeli egzamin w wyznaczonym uprzednio terminie nie odbył się z powodu nieobecności egzaminatora. Wyznaczenie nowego terminu nie może kolidować z terminami innych egzaminów studenta przewidzianych planem sesji egzaminacyjnej. </w:t>
      </w:r>
    </w:p>
    <w:p w14:paraId="196C7B1A" w14:textId="3DC62B87" w:rsidR="00AB7C28" w:rsidRPr="00C36BCD" w:rsidRDefault="009416F9" w:rsidP="007E0D10">
      <w:pPr>
        <w:pStyle w:val="Default"/>
        <w:numPr>
          <w:ilvl w:val="0"/>
          <w:numId w:val="41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Student, który nie przystąpił do egzaminu z przyczyn usprawiedliwionych zaświadczeniem lekarskim o czasowej niezdolności do uczestnictwa w zajęciach lub innymi, wiarygodnymi przyczynami uznanymi przez prowadzącego egzamin, zachowuje prawo do zdawania egzaminu w innym dniu wyznaczonym przez egzaminatora w ramach sesji egzaminacyjnej pod warunkiem zgłoszenia się </w:t>
      </w:r>
      <w:r w:rsidR="00C33FEF">
        <w:rPr>
          <w:rFonts w:ascii="Muli" w:hAnsi="Muli"/>
          <w:color w:val="auto"/>
          <w:sz w:val="22"/>
          <w:szCs w:val="22"/>
        </w:rPr>
        <w:br/>
      </w:r>
      <w:r w:rsidRPr="00C36BCD">
        <w:rPr>
          <w:rFonts w:ascii="Muli" w:hAnsi="Muli"/>
          <w:color w:val="auto"/>
          <w:sz w:val="22"/>
          <w:szCs w:val="22"/>
        </w:rPr>
        <w:t xml:space="preserve">do egzaminatora niezwłocznie po ustąpieniu przyczyny nieobecności. </w:t>
      </w:r>
    </w:p>
    <w:p w14:paraId="71BB4BD1" w14:textId="77777777" w:rsidR="00AB7C28" w:rsidRPr="00C36BCD" w:rsidRDefault="009416F9" w:rsidP="007E0D10">
      <w:pPr>
        <w:pStyle w:val="Default"/>
        <w:numPr>
          <w:ilvl w:val="0"/>
          <w:numId w:val="41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Student, który otrzymał z egzaminu ocenę niedostateczną w pierwszym terminie ma prawo zdawania egzaminu poprawkowego. </w:t>
      </w:r>
    </w:p>
    <w:p w14:paraId="395873AF" w14:textId="77777777" w:rsidR="00AB7C28" w:rsidRPr="00C36BCD" w:rsidRDefault="009416F9" w:rsidP="007E0D10">
      <w:pPr>
        <w:pStyle w:val="Default"/>
        <w:numPr>
          <w:ilvl w:val="0"/>
          <w:numId w:val="41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 Jeżeli w terminie poprawkowym student otrzymał z egzaminu ocenę niedostateczną, </w:t>
      </w:r>
      <w:r w:rsidR="00941A02" w:rsidRPr="00C36BCD">
        <w:rPr>
          <w:rFonts w:ascii="Muli" w:hAnsi="Muli"/>
          <w:color w:val="auto"/>
          <w:sz w:val="22"/>
          <w:szCs w:val="22"/>
        </w:rPr>
        <w:t>D</w:t>
      </w:r>
      <w:r w:rsidRPr="00C36BCD">
        <w:rPr>
          <w:rFonts w:ascii="Muli" w:hAnsi="Muli"/>
          <w:color w:val="auto"/>
          <w:sz w:val="22"/>
          <w:szCs w:val="22"/>
        </w:rPr>
        <w:t>ziekan</w:t>
      </w:r>
      <w:r w:rsidR="00941A02" w:rsidRPr="00C36BCD">
        <w:rPr>
          <w:rFonts w:ascii="Muli" w:hAnsi="Muli"/>
          <w:color w:val="auto"/>
          <w:sz w:val="22"/>
          <w:szCs w:val="22"/>
        </w:rPr>
        <w:t xml:space="preserve"> </w:t>
      </w:r>
      <w:r w:rsidR="000446DA" w:rsidRPr="00C36BCD">
        <w:rPr>
          <w:rFonts w:ascii="Muli" w:hAnsi="Muli"/>
          <w:color w:val="auto"/>
          <w:sz w:val="22"/>
          <w:szCs w:val="22"/>
        </w:rPr>
        <w:t>K</w:t>
      </w:r>
      <w:r w:rsidR="00941A02" w:rsidRPr="00C36BCD">
        <w:rPr>
          <w:rFonts w:ascii="Muli" w:hAnsi="Muli"/>
          <w:color w:val="auto"/>
          <w:sz w:val="22"/>
          <w:szCs w:val="22"/>
        </w:rPr>
        <w:t>olegium</w:t>
      </w:r>
      <w:r w:rsidRPr="00C36BCD">
        <w:rPr>
          <w:rFonts w:ascii="Muli" w:hAnsi="Muli"/>
          <w:color w:val="auto"/>
          <w:sz w:val="22"/>
          <w:szCs w:val="22"/>
        </w:rPr>
        <w:t xml:space="preserve"> - na złożony w ciągu 7 dni od daty ogłoszenia wyników egzaminu wniosek studenta uzasadniony okolicznościami wskazującymi na nieprawidłowy przebieg egzaminu - może ustalić egzamin komisyjny. Egzamin </w:t>
      </w:r>
      <w:r w:rsidRPr="00C36BCD">
        <w:rPr>
          <w:rFonts w:ascii="Muli" w:hAnsi="Muli"/>
          <w:color w:val="auto"/>
          <w:sz w:val="22"/>
          <w:szCs w:val="22"/>
        </w:rPr>
        <w:lastRenderedPageBreak/>
        <w:t xml:space="preserve">komisyjny powinien się odbyć w ciągu 10 dni od daty podjęcia decyzji przez </w:t>
      </w:r>
      <w:r w:rsidR="00941A02" w:rsidRPr="00C36BCD">
        <w:rPr>
          <w:rFonts w:ascii="Muli" w:hAnsi="Muli"/>
          <w:color w:val="auto"/>
          <w:sz w:val="22"/>
          <w:szCs w:val="22"/>
        </w:rPr>
        <w:t>D</w:t>
      </w:r>
      <w:r w:rsidRPr="00C36BCD">
        <w:rPr>
          <w:rFonts w:ascii="Muli" w:hAnsi="Muli"/>
          <w:color w:val="auto"/>
          <w:sz w:val="22"/>
          <w:szCs w:val="22"/>
        </w:rPr>
        <w:t xml:space="preserve">ziekana. </w:t>
      </w:r>
      <w:r w:rsidR="00721D1B" w:rsidRPr="00C36BCD">
        <w:rPr>
          <w:rFonts w:ascii="Muli" w:hAnsi="Muli"/>
          <w:color w:val="auto"/>
          <w:sz w:val="22"/>
          <w:szCs w:val="22"/>
        </w:rPr>
        <w:t>D</w:t>
      </w:r>
      <w:r w:rsidRPr="00C36BCD">
        <w:rPr>
          <w:rFonts w:ascii="Muli" w:hAnsi="Muli"/>
          <w:color w:val="auto"/>
          <w:sz w:val="22"/>
          <w:szCs w:val="22"/>
        </w:rPr>
        <w:t xml:space="preserve">ziekan może również ustalić egzamin komisyjny z własnej inicjatywy. </w:t>
      </w:r>
    </w:p>
    <w:p w14:paraId="115AC3A3" w14:textId="77777777" w:rsidR="00B46F42" w:rsidRPr="00C36BCD" w:rsidRDefault="009416F9" w:rsidP="007E0D10">
      <w:pPr>
        <w:pStyle w:val="Default"/>
        <w:numPr>
          <w:ilvl w:val="0"/>
          <w:numId w:val="41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W przypadku wystąpienia bezpośrednio przed rozpoczęciem sesji lub w czasie </w:t>
      </w:r>
      <w:r w:rsidR="00B217DE" w:rsidRPr="00C36BCD">
        <w:rPr>
          <w:rFonts w:ascii="Muli" w:hAnsi="Muli"/>
          <w:color w:val="auto"/>
          <w:sz w:val="22"/>
          <w:szCs w:val="22"/>
        </w:rPr>
        <w:br/>
      </w:r>
      <w:r w:rsidRPr="00C36BCD">
        <w:rPr>
          <w:rFonts w:ascii="Muli" w:hAnsi="Muli"/>
          <w:color w:val="auto"/>
          <w:sz w:val="22"/>
          <w:szCs w:val="22"/>
        </w:rPr>
        <w:t xml:space="preserve">jej trwania zdarzeń, które uniemożliwiają składanie egzaminów lub zaliczeń kończących przedmiot w terminach sesji egzaminacyjnej, a w szczególności </w:t>
      </w:r>
      <w:r w:rsidR="00B217DE" w:rsidRPr="00C36BCD">
        <w:rPr>
          <w:rFonts w:ascii="Muli" w:hAnsi="Muli"/>
          <w:color w:val="auto"/>
          <w:sz w:val="22"/>
          <w:szCs w:val="22"/>
        </w:rPr>
        <w:br/>
      </w:r>
      <w:r w:rsidRPr="00C36BCD">
        <w:rPr>
          <w:rFonts w:ascii="Muli" w:hAnsi="Muli"/>
          <w:color w:val="auto"/>
          <w:sz w:val="22"/>
          <w:szCs w:val="22"/>
        </w:rPr>
        <w:t xml:space="preserve">w przypadku choroby studenta, zdarzenia losowego, urodzenia dziecka </w:t>
      </w:r>
      <w:r w:rsidR="00B217DE" w:rsidRPr="00C36BCD">
        <w:rPr>
          <w:rFonts w:ascii="Muli" w:hAnsi="Muli"/>
          <w:color w:val="auto"/>
          <w:sz w:val="22"/>
          <w:szCs w:val="22"/>
        </w:rPr>
        <w:br/>
      </w:r>
      <w:r w:rsidRPr="00C36BCD">
        <w:rPr>
          <w:rFonts w:ascii="Muli" w:hAnsi="Muli"/>
          <w:color w:val="auto"/>
          <w:sz w:val="22"/>
          <w:szCs w:val="22"/>
        </w:rPr>
        <w:t xml:space="preserve">lub sprawowania nad nim opieki albo wystąpienia innych uzasadnionych powodów, student może zwrócić się do </w:t>
      </w:r>
      <w:r w:rsidR="0063645B" w:rsidRPr="00C36BCD">
        <w:rPr>
          <w:rFonts w:ascii="Muli" w:hAnsi="Muli"/>
          <w:color w:val="auto"/>
          <w:sz w:val="22"/>
          <w:szCs w:val="22"/>
        </w:rPr>
        <w:t>D</w:t>
      </w:r>
      <w:r w:rsidRPr="00C36BCD">
        <w:rPr>
          <w:rFonts w:ascii="Muli" w:hAnsi="Muli"/>
          <w:color w:val="auto"/>
          <w:sz w:val="22"/>
          <w:szCs w:val="22"/>
        </w:rPr>
        <w:t xml:space="preserve">ziekana </w:t>
      </w:r>
      <w:r w:rsidR="006D1542" w:rsidRPr="00C36BCD">
        <w:rPr>
          <w:rFonts w:ascii="Muli" w:hAnsi="Muli"/>
          <w:color w:val="auto"/>
          <w:sz w:val="22"/>
          <w:szCs w:val="22"/>
        </w:rPr>
        <w:t>K</w:t>
      </w:r>
      <w:r w:rsidR="00941A02" w:rsidRPr="00C36BCD">
        <w:rPr>
          <w:rFonts w:ascii="Muli" w:hAnsi="Muli"/>
          <w:color w:val="auto"/>
          <w:sz w:val="22"/>
          <w:szCs w:val="22"/>
        </w:rPr>
        <w:t xml:space="preserve">olegium </w:t>
      </w:r>
      <w:r w:rsidR="006D1542" w:rsidRPr="00C36BCD">
        <w:rPr>
          <w:rFonts w:ascii="Muli" w:hAnsi="Muli"/>
          <w:color w:val="auto"/>
          <w:sz w:val="22"/>
          <w:szCs w:val="22"/>
        </w:rPr>
        <w:t>o przesunię</w:t>
      </w:r>
      <w:r w:rsidRPr="00C36BCD">
        <w:rPr>
          <w:rFonts w:ascii="Muli" w:hAnsi="Muli"/>
          <w:color w:val="auto"/>
          <w:sz w:val="22"/>
          <w:szCs w:val="22"/>
        </w:rPr>
        <w:t xml:space="preserve">cie na czas do jednego miesiąca terminu składania egzaminu lub zaliczenia kończącego przedmiot. </w:t>
      </w:r>
      <w:r w:rsidR="005A0787" w:rsidRPr="00C36BCD">
        <w:rPr>
          <w:rFonts w:ascii="Muli" w:hAnsi="Muli"/>
          <w:color w:val="auto"/>
          <w:sz w:val="22"/>
          <w:szCs w:val="22"/>
        </w:rPr>
        <w:t>Decyzję w powyższej sprawie Dziekan</w:t>
      </w:r>
      <w:r w:rsidR="006D1542" w:rsidRPr="00C36BCD">
        <w:rPr>
          <w:rFonts w:ascii="Muli" w:hAnsi="Muli"/>
          <w:color w:val="auto"/>
          <w:sz w:val="22"/>
          <w:szCs w:val="22"/>
        </w:rPr>
        <w:t xml:space="preserve"> K</w:t>
      </w:r>
      <w:r w:rsidR="00941A02" w:rsidRPr="00C36BCD">
        <w:rPr>
          <w:rFonts w:ascii="Muli" w:hAnsi="Muli"/>
          <w:color w:val="auto"/>
          <w:sz w:val="22"/>
          <w:szCs w:val="22"/>
        </w:rPr>
        <w:t>olegium</w:t>
      </w:r>
      <w:r w:rsidR="005A0787" w:rsidRPr="00C36BCD">
        <w:rPr>
          <w:rFonts w:ascii="Muli" w:hAnsi="Muli"/>
          <w:color w:val="auto"/>
          <w:sz w:val="22"/>
          <w:szCs w:val="22"/>
        </w:rPr>
        <w:t xml:space="preserve"> może uzależnić </w:t>
      </w:r>
      <w:r w:rsidR="00B217DE" w:rsidRPr="00C36BCD">
        <w:rPr>
          <w:rFonts w:ascii="Muli" w:hAnsi="Muli"/>
          <w:color w:val="auto"/>
          <w:sz w:val="22"/>
          <w:szCs w:val="22"/>
        </w:rPr>
        <w:br/>
      </w:r>
      <w:r w:rsidR="005A0787" w:rsidRPr="00C36BCD">
        <w:rPr>
          <w:rFonts w:ascii="Muli" w:hAnsi="Muli"/>
          <w:color w:val="auto"/>
          <w:sz w:val="22"/>
          <w:szCs w:val="22"/>
        </w:rPr>
        <w:t>od pozytywnej opinii Dyrektora Instytutu.</w:t>
      </w:r>
    </w:p>
    <w:p w14:paraId="1CE28D57" w14:textId="4E7B75FB" w:rsidR="009416F9" w:rsidRPr="00C36BCD" w:rsidRDefault="008D61BC" w:rsidP="00C36BCD">
      <w:pPr>
        <w:pStyle w:val="Nagwek1"/>
        <w:jc w:val="center"/>
        <w:rPr>
          <w:rFonts w:ascii="Muli" w:hAnsi="Muli"/>
          <w:b/>
          <w:color w:val="auto"/>
          <w:sz w:val="22"/>
          <w:szCs w:val="22"/>
        </w:rPr>
      </w:pPr>
      <w:bookmarkStart w:id="5" w:name="_Toc137036909"/>
      <w:r>
        <w:rPr>
          <w:rFonts w:ascii="Muli" w:hAnsi="Muli"/>
          <w:b/>
          <w:color w:val="auto"/>
          <w:sz w:val="22"/>
          <w:szCs w:val="22"/>
        </w:rPr>
        <w:t>§ 5</w:t>
      </w:r>
      <w:r w:rsidR="0041187A" w:rsidRPr="00C36BCD">
        <w:rPr>
          <w:rFonts w:ascii="Muli" w:hAnsi="Muli"/>
          <w:b/>
          <w:color w:val="auto"/>
          <w:sz w:val="22"/>
          <w:szCs w:val="22"/>
        </w:rPr>
        <w:t xml:space="preserve"> </w:t>
      </w:r>
      <w:r w:rsidR="009416F9" w:rsidRPr="00C36BCD">
        <w:rPr>
          <w:rFonts w:ascii="Muli" w:hAnsi="Muli"/>
          <w:b/>
          <w:color w:val="auto"/>
          <w:sz w:val="22"/>
          <w:szCs w:val="22"/>
        </w:rPr>
        <w:t>Udokumentowanie egzaminu</w:t>
      </w:r>
      <w:bookmarkEnd w:id="5"/>
    </w:p>
    <w:p w14:paraId="3A551208" w14:textId="77777777" w:rsidR="00614859" w:rsidRPr="00C36BCD" w:rsidRDefault="00614859" w:rsidP="007E0D10">
      <w:pPr>
        <w:pStyle w:val="Default"/>
        <w:spacing w:line="276" w:lineRule="auto"/>
        <w:ind w:left="360"/>
        <w:jc w:val="both"/>
        <w:rPr>
          <w:rFonts w:ascii="Muli" w:hAnsi="Muli"/>
          <w:color w:val="auto"/>
          <w:sz w:val="22"/>
          <w:szCs w:val="22"/>
        </w:rPr>
      </w:pPr>
    </w:p>
    <w:p w14:paraId="6CA1850F" w14:textId="32EDA0B0" w:rsidR="00B46F42" w:rsidRPr="00C36BCD" w:rsidRDefault="00B46F42" w:rsidP="007E0D10">
      <w:pPr>
        <w:pStyle w:val="Default"/>
        <w:numPr>
          <w:ilvl w:val="0"/>
          <w:numId w:val="44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Egzaminator wpisuje do protokołu w systemie informatycznym obsługującym </w:t>
      </w:r>
      <w:r w:rsidR="00C33FEF">
        <w:rPr>
          <w:rFonts w:ascii="Muli" w:hAnsi="Muli"/>
          <w:color w:val="auto"/>
          <w:sz w:val="22"/>
          <w:szCs w:val="22"/>
        </w:rPr>
        <w:br/>
      </w:r>
      <w:r w:rsidRPr="00C36BCD">
        <w:rPr>
          <w:rFonts w:ascii="Muli" w:hAnsi="Muli"/>
          <w:color w:val="auto"/>
          <w:sz w:val="22"/>
          <w:szCs w:val="22"/>
        </w:rPr>
        <w:t xml:space="preserve">tok studiów wszystkie wystawione oceny </w:t>
      </w:r>
      <w:r w:rsidR="008212A8" w:rsidRPr="00C36BCD">
        <w:rPr>
          <w:rFonts w:ascii="Muli" w:hAnsi="Muli"/>
          <w:color w:val="auto"/>
          <w:sz w:val="22"/>
          <w:szCs w:val="22"/>
        </w:rPr>
        <w:t xml:space="preserve">zgodnie terminami obligatoryjnymi </w:t>
      </w:r>
      <w:r w:rsidR="00C33FEF">
        <w:rPr>
          <w:rFonts w:ascii="Muli" w:hAnsi="Muli"/>
          <w:color w:val="auto"/>
          <w:sz w:val="22"/>
          <w:szCs w:val="22"/>
        </w:rPr>
        <w:br/>
      </w:r>
      <w:r w:rsidR="008212A8" w:rsidRPr="00C36BCD">
        <w:rPr>
          <w:rFonts w:ascii="Muli" w:hAnsi="Muli"/>
          <w:color w:val="auto"/>
          <w:sz w:val="22"/>
          <w:szCs w:val="22"/>
        </w:rPr>
        <w:t xml:space="preserve">w ANSB określonymi w </w:t>
      </w:r>
      <w:r w:rsidR="00E21587" w:rsidRPr="00C36BCD">
        <w:rPr>
          <w:rFonts w:ascii="Muli" w:hAnsi="Muli"/>
          <w:color w:val="auto"/>
          <w:sz w:val="22"/>
          <w:szCs w:val="22"/>
        </w:rPr>
        <w:t>szczegółowej organizacji roku akademickiego</w:t>
      </w:r>
      <w:r w:rsidRPr="00C36BCD">
        <w:rPr>
          <w:rFonts w:ascii="Muli" w:hAnsi="Muli"/>
          <w:color w:val="auto"/>
          <w:sz w:val="22"/>
          <w:szCs w:val="22"/>
        </w:rPr>
        <w:t xml:space="preserve">; najpóźniej w ostatnim dniu sesji poprawkowej. </w:t>
      </w:r>
    </w:p>
    <w:p w14:paraId="0B7A8D95" w14:textId="55EBE2F8" w:rsidR="00E21587" w:rsidRPr="00C36BCD" w:rsidRDefault="009416F9" w:rsidP="007E0D10">
      <w:pPr>
        <w:pStyle w:val="Default"/>
        <w:numPr>
          <w:ilvl w:val="0"/>
          <w:numId w:val="44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Egzaminator w ciągu 7 dni po zakończeniu sesji poprawkowej przekazuje do </w:t>
      </w:r>
      <w:r w:rsidR="00E94DC2" w:rsidRPr="00C36BCD">
        <w:rPr>
          <w:rFonts w:ascii="Muli" w:hAnsi="Muli"/>
          <w:color w:val="auto"/>
          <w:sz w:val="22"/>
          <w:szCs w:val="22"/>
        </w:rPr>
        <w:t xml:space="preserve">Biura </w:t>
      </w:r>
      <w:r w:rsidR="00B46F42" w:rsidRPr="00C36BCD">
        <w:rPr>
          <w:rFonts w:ascii="Muli" w:hAnsi="Muli"/>
          <w:color w:val="auto"/>
          <w:sz w:val="22"/>
          <w:szCs w:val="22"/>
        </w:rPr>
        <w:t xml:space="preserve">Obsługi Studenta </w:t>
      </w:r>
      <w:r w:rsidRPr="00C36BCD">
        <w:rPr>
          <w:rFonts w:ascii="Muli" w:hAnsi="Muli"/>
          <w:color w:val="auto"/>
          <w:sz w:val="22"/>
          <w:szCs w:val="22"/>
        </w:rPr>
        <w:t xml:space="preserve">podpisany protokół wydrukowany z systemu </w:t>
      </w:r>
      <w:r w:rsidR="00DF2EF7" w:rsidRPr="00C36BCD">
        <w:rPr>
          <w:rFonts w:ascii="Muli" w:hAnsi="Muli"/>
          <w:color w:val="auto"/>
          <w:sz w:val="22"/>
          <w:szCs w:val="22"/>
        </w:rPr>
        <w:t>informatycznego obsługującego tok studiów</w:t>
      </w:r>
      <w:r w:rsidR="00917CF8" w:rsidRPr="00C36BCD">
        <w:rPr>
          <w:rFonts w:ascii="Muli" w:hAnsi="Muli"/>
          <w:color w:val="auto"/>
          <w:sz w:val="22"/>
          <w:szCs w:val="22"/>
        </w:rPr>
        <w:t>.</w:t>
      </w:r>
    </w:p>
    <w:p w14:paraId="77964DCA" w14:textId="77777777" w:rsidR="00DF79D5" w:rsidRPr="00C36BCD" w:rsidRDefault="00B46F42" w:rsidP="007E0D10">
      <w:pPr>
        <w:pStyle w:val="Default"/>
        <w:numPr>
          <w:ilvl w:val="0"/>
          <w:numId w:val="44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bookmarkStart w:id="6" w:name="_Hlk96676916"/>
      <w:r w:rsidRPr="00C36BCD">
        <w:rPr>
          <w:rFonts w:ascii="Muli" w:hAnsi="Muli"/>
          <w:color w:val="auto"/>
          <w:sz w:val="22"/>
          <w:szCs w:val="22"/>
        </w:rPr>
        <w:t>Jeżeli w skład przedmiotu wchodzą odrębnie oceniane formy zajęć składowych, ocena z przedmiotu wystawiana jest przez Koordynatora przedmiotu jako średnia z wagami określonymi dla wszystkich uzyskanych ocen</w:t>
      </w:r>
      <w:r w:rsidR="00E21587" w:rsidRPr="00C36BCD">
        <w:rPr>
          <w:rFonts w:ascii="Muli" w:hAnsi="Muli"/>
          <w:color w:val="auto"/>
          <w:sz w:val="22"/>
          <w:szCs w:val="22"/>
        </w:rPr>
        <w:t xml:space="preserve"> </w:t>
      </w:r>
      <w:r w:rsidRPr="00C36BCD">
        <w:rPr>
          <w:rFonts w:ascii="Muli" w:hAnsi="Muli"/>
          <w:color w:val="auto"/>
          <w:sz w:val="22"/>
          <w:szCs w:val="22"/>
        </w:rPr>
        <w:t xml:space="preserve">z </w:t>
      </w:r>
      <w:r w:rsidR="004E1EA7" w:rsidRPr="00C36BCD">
        <w:rPr>
          <w:rFonts w:ascii="Muli" w:hAnsi="Muli"/>
          <w:color w:val="auto"/>
          <w:sz w:val="22"/>
          <w:szCs w:val="22"/>
        </w:rPr>
        <w:t xml:space="preserve">poszczególnych </w:t>
      </w:r>
      <w:r w:rsidRPr="00C36BCD">
        <w:rPr>
          <w:rFonts w:ascii="Muli" w:hAnsi="Muli"/>
          <w:color w:val="auto"/>
          <w:sz w:val="22"/>
          <w:szCs w:val="22"/>
        </w:rPr>
        <w:t xml:space="preserve">form zajęć składowych, zgodnie z zasadami określonymi w programie </w:t>
      </w:r>
      <w:r w:rsidR="00E21587" w:rsidRPr="00C36BCD">
        <w:rPr>
          <w:rFonts w:ascii="Muli" w:hAnsi="Muli"/>
          <w:color w:val="auto"/>
          <w:sz w:val="22"/>
          <w:szCs w:val="22"/>
        </w:rPr>
        <w:t>studiów.</w:t>
      </w:r>
    </w:p>
    <w:bookmarkEnd w:id="6"/>
    <w:p w14:paraId="5C333538" w14:textId="12C2D584" w:rsidR="00DF79D5" w:rsidRPr="00C36BCD" w:rsidRDefault="00DF79D5" w:rsidP="007E0D10">
      <w:pPr>
        <w:pStyle w:val="Norma-bis"/>
        <w:numPr>
          <w:ilvl w:val="0"/>
          <w:numId w:val="44"/>
        </w:numPr>
        <w:spacing w:line="276" w:lineRule="auto"/>
        <w:ind w:right="-142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Wyniki egzaminów i zaliczeń są udostępniane studentom poprzez system informatyczny obsługujący tok studiów. Prowadzący zajęcia może uzgodnić </w:t>
      </w:r>
      <w:r w:rsidR="00C33FEF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 xml:space="preserve">ze studentami inny dodatkowy sposób informowania o uzyskanych wynikach egzaminów i zaliczeń. </w:t>
      </w:r>
    </w:p>
    <w:p w14:paraId="338D827B" w14:textId="77777777" w:rsidR="008563C5" w:rsidRPr="00C36BCD" w:rsidRDefault="008563C5" w:rsidP="007E0D10">
      <w:pPr>
        <w:pStyle w:val="Norma-bis"/>
        <w:numPr>
          <w:ilvl w:val="0"/>
          <w:numId w:val="44"/>
        </w:numPr>
        <w:spacing w:line="276" w:lineRule="auto"/>
        <w:ind w:right="-142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Po wpisaniu przez prowadzącego ocen do protokołu w </w:t>
      </w:r>
      <w:r w:rsidR="00AB7C28" w:rsidRPr="00C36BCD">
        <w:rPr>
          <w:rFonts w:ascii="Muli" w:hAnsi="Muli"/>
          <w:sz w:val="22"/>
          <w:szCs w:val="22"/>
        </w:rPr>
        <w:t>systemie informatycznym</w:t>
      </w:r>
      <w:r w:rsidRPr="00C36BCD">
        <w:rPr>
          <w:rFonts w:ascii="Muli" w:hAnsi="Muli"/>
          <w:sz w:val="22"/>
          <w:szCs w:val="22"/>
        </w:rPr>
        <w:t xml:space="preserve"> student ma obowiązek weryfikacji ocen zapisanych w systemie poprzez swoje konto w tym systemie i zgłoszenia niezwłocznie prowadzącemu przedmiot ewentualnych niezgodności.</w:t>
      </w:r>
    </w:p>
    <w:p w14:paraId="09FE4EF8" w14:textId="3351C8F6" w:rsidR="00614859" w:rsidRPr="00C36BCD" w:rsidRDefault="008D61BC" w:rsidP="00C36BCD">
      <w:pPr>
        <w:pStyle w:val="Nagwek1"/>
        <w:jc w:val="center"/>
        <w:rPr>
          <w:rFonts w:ascii="Muli" w:hAnsi="Muli"/>
          <w:b/>
          <w:color w:val="auto"/>
          <w:sz w:val="22"/>
          <w:szCs w:val="22"/>
        </w:rPr>
      </w:pPr>
      <w:bookmarkStart w:id="7" w:name="_Toc137036910"/>
      <w:bookmarkStart w:id="8" w:name="_GoBack"/>
      <w:bookmarkEnd w:id="8"/>
      <w:r>
        <w:rPr>
          <w:rFonts w:ascii="Muli" w:hAnsi="Muli"/>
          <w:b/>
          <w:color w:val="auto"/>
          <w:sz w:val="22"/>
          <w:szCs w:val="22"/>
        </w:rPr>
        <w:t>§ 6</w:t>
      </w:r>
      <w:r w:rsidR="00C36BCD">
        <w:rPr>
          <w:rFonts w:ascii="Muli" w:hAnsi="Muli"/>
          <w:b/>
          <w:color w:val="auto"/>
          <w:sz w:val="22"/>
          <w:szCs w:val="22"/>
        </w:rPr>
        <w:t xml:space="preserve"> </w:t>
      </w:r>
      <w:r w:rsidR="009416F9" w:rsidRPr="00C36BCD">
        <w:rPr>
          <w:rFonts w:ascii="Muli" w:hAnsi="Muli"/>
          <w:b/>
          <w:color w:val="auto"/>
          <w:sz w:val="22"/>
          <w:szCs w:val="22"/>
        </w:rPr>
        <w:t xml:space="preserve">Zaliczenie </w:t>
      </w:r>
      <w:r w:rsidR="008563C5" w:rsidRPr="00C36BCD">
        <w:rPr>
          <w:rFonts w:ascii="Muli" w:hAnsi="Muli"/>
          <w:b/>
          <w:color w:val="auto"/>
          <w:sz w:val="22"/>
          <w:szCs w:val="22"/>
        </w:rPr>
        <w:t>semestru</w:t>
      </w:r>
      <w:r w:rsidR="00DF79D5" w:rsidRPr="00C36BCD">
        <w:rPr>
          <w:rFonts w:ascii="Muli" w:hAnsi="Muli"/>
          <w:b/>
          <w:color w:val="auto"/>
          <w:sz w:val="22"/>
          <w:szCs w:val="22"/>
        </w:rPr>
        <w:t xml:space="preserve">/roku </w:t>
      </w:r>
      <w:r w:rsidR="009416F9" w:rsidRPr="00C36BCD">
        <w:rPr>
          <w:rFonts w:ascii="Muli" w:hAnsi="Muli"/>
          <w:b/>
          <w:color w:val="auto"/>
          <w:sz w:val="22"/>
          <w:szCs w:val="22"/>
        </w:rPr>
        <w:t>studiów</w:t>
      </w:r>
      <w:bookmarkEnd w:id="7"/>
    </w:p>
    <w:p w14:paraId="7C283870" w14:textId="77777777" w:rsidR="00614859" w:rsidRPr="00C36BCD" w:rsidRDefault="00614859" w:rsidP="007E0D10">
      <w:pPr>
        <w:pStyle w:val="Default"/>
        <w:spacing w:line="276" w:lineRule="auto"/>
        <w:ind w:left="720"/>
        <w:jc w:val="both"/>
        <w:rPr>
          <w:rFonts w:ascii="Muli" w:hAnsi="Muli"/>
          <w:b/>
          <w:bCs/>
          <w:color w:val="auto"/>
          <w:sz w:val="22"/>
          <w:szCs w:val="22"/>
        </w:rPr>
      </w:pPr>
    </w:p>
    <w:p w14:paraId="2E0A114E" w14:textId="77777777" w:rsidR="008563C5" w:rsidRPr="00C36BCD" w:rsidRDefault="004E1EA7" w:rsidP="007E0D10">
      <w:pPr>
        <w:pStyle w:val="Default"/>
        <w:numPr>
          <w:ilvl w:val="0"/>
          <w:numId w:val="43"/>
        </w:numPr>
        <w:spacing w:line="276" w:lineRule="auto"/>
        <w:jc w:val="both"/>
        <w:rPr>
          <w:rFonts w:ascii="Muli" w:hAnsi="Muli"/>
          <w:strike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 xml:space="preserve">Zaliczenie semestru/roku odnotowuje się w informatycznym systemie </w:t>
      </w:r>
      <w:r w:rsidR="00E21587" w:rsidRPr="00C36BCD">
        <w:rPr>
          <w:rFonts w:ascii="Muli" w:hAnsi="Muli"/>
          <w:color w:val="auto"/>
          <w:sz w:val="22"/>
          <w:szCs w:val="22"/>
        </w:rPr>
        <w:t>informatycznym.</w:t>
      </w:r>
    </w:p>
    <w:p w14:paraId="5346B779" w14:textId="77777777" w:rsidR="008563C5" w:rsidRPr="00C36BCD" w:rsidRDefault="004E1EA7" w:rsidP="007E0D10">
      <w:pPr>
        <w:pStyle w:val="Default"/>
        <w:numPr>
          <w:ilvl w:val="0"/>
          <w:numId w:val="43"/>
        </w:numPr>
        <w:spacing w:line="276" w:lineRule="auto"/>
        <w:jc w:val="both"/>
        <w:rPr>
          <w:rFonts w:ascii="Muli" w:hAnsi="Muli"/>
          <w:color w:val="auto"/>
          <w:sz w:val="22"/>
          <w:szCs w:val="22"/>
        </w:rPr>
      </w:pPr>
      <w:r w:rsidRPr="00C36BCD">
        <w:rPr>
          <w:rFonts w:ascii="Muli" w:hAnsi="Muli"/>
          <w:color w:val="auto"/>
          <w:sz w:val="22"/>
          <w:szCs w:val="22"/>
        </w:rPr>
        <w:t>Zaliczenia roku lub semestru dokonuje Dziekan Kolegium.</w:t>
      </w:r>
    </w:p>
    <w:p w14:paraId="5AF98A80" w14:textId="77777777" w:rsidR="008563C5" w:rsidRPr="00C36BCD" w:rsidRDefault="008563C5" w:rsidP="007E0D10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>Student, który spełnił kryteria zaliczenia semestru/roku, zostaje wpisany na kolejny semestr/rok studiów.</w:t>
      </w:r>
    </w:p>
    <w:p w14:paraId="32433FC5" w14:textId="77777777" w:rsidR="008563C5" w:rsidRPr="00C36BCD" w:rsidRDefault="008563C5" w:rsidP="007E0D10">
      <w:pPr>
        <w:pStyle w:val="Norma-bis"/>
        <w:numPr>
          <w:ilvl w:val="0"/>
          <w:numId w:val="43"/>
        </w:numPr>
        <w:spacing w:line="276" w:lineRule="auto"/>
        <w:ind w:right="-142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Student może uzyskać rejestrację na kolejny semestr w postaci rejestracji pełnej </w:t>
      </w:r>
      <w:r w:rsidR="00B217DE" w:rsidRPr="00C36BCD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>lub warunkowej. Rejestrację pełną otrzymuje student, który w dotychczasowym przebiegu studiów uzyskał liczbę punktów przewidzianą programem studiów.</w:t>
      </w:r>
    </w:p>
    <w:p w14:paraId="58F2384A" w14:textId="77777777" w:rsidR="008563C5" w:rsidRPr="00C36BCD" w:rsidRDefault="008563C5" w:rsidP="007E0D10">
      <w:pPr>
        <w:pStyle w:val="Norma-bis"/>
        <w:numPr>
          <w:ilvl w:val="0"/>
          <w:numId w:val="43"/>
        </w:numPr>
        <w:spacing w:line="276" w:lineRule="auto"/>
        <w:ind w:right="-142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lastRenderedPageBreak/>
        <w:t>Rejestrację warunkową uzyskuje student, który z przedmiotów i praktyk objętych planem studiów uzyskał sumę punktów ECTS przewidzianą dla dotychczas studiowanych semestrów pomniejszoną, o łączny dopuszczalny deficyt punktów ECTS wynoszący 15 punktów.</w:t>
      </w:r>
    </w:p>
    <w:p w14:paraId="5F6652E9" w14:textId="77777777" w:rsidR="00DF79D5" w:rsidRPr="00C36BCD" w:rsidRDefault="008563C5" w:rsidP="007E0D10">
      <w:pPr>
        <w:pStyle w:val="Norma-bis"/>
        <w:numPr>
          <w:ilvl w:val="0"/>
          <w:numId w:val="43"/>
        </w:numPr>
        <w:spacing w:line="276" w:lineRule="auto"/>
        <w:ind w:right="-142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Skorzystanie z deficytu punktowego przez studenta oznacza każdorazowo warunkową rejestrację na kolejny semestr. </w:t>
      </w:r>
    </w:p>
    <w:p w14:paraId="7387A14A" w14:textId="77777777" w:rsidR="0077492C" w:rsidRPr="00C36BCD" w:rsidRDefault="0077492C" w:rsidP="007E0D10">
      <w:pPr>
        <w:pStyle w:val="Norma-bis"/>
        <w:numPr>
          <w:ilvl w:val="0"/>
          <w:numId w:val="43"/>
        </w:numPr>
        <w:spacing w:line="276" w:lineRule="auto"/>
        <w:ind w:right="-142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W przypadku </w:t>
      </w:r>
      <w:r w:rsidR="00480C00" w:rsidRPr="00C36BCD">
        <w:rPr>
          <w:rFonts w:ascii="Muli" w:hAnsi="Muli"/>
          <w:sz w:val="22"/>
          <w:szCs w:val="22"/>
        </w:rPr>
        <w:t xml:space="preserve">potrzeby </w:t>
      </w:r>
      <w:r w:rsidRPr="00C36BCD">
        <w:rPr>
          <w:rFonts w:ascii="Muli" w:hAnsi="Muli"/>
          <w:sz w:val="22"/>
          <w:szCs w:val="22"/>
        </w:rPr>
        <w:t>skorzystania z warunkowej rejestracji student składa stosowne podanie do Dziekana</w:t>
      </w:r>
      <w:r w:rsidR="00480C00" w:rsidRPr="00C36BCD">
        <w:rPr>
          <w:rFonts w:ascii="Muli" w:hAnsi="Muli"/>
          <w:sz w:val="22"/>
          <w:szCs w:val="22"/>
        </w:rPr>
        <w:t xml:space="preserve"> </w:t>
      </w:r>
      <w:r w:rsidR="006D1542" w:rsidRPr="00C36BCD">
        <w:rPr>
          <w:rFonts w:ascii="Muli" w:hAnsi="Muli"/>
          <w:sz w:val="22"/>
          <w:szCs w:val="22"/>
        </w:rPr>
        <w:t>K</w:t>
      </w:r>
      <w:r w:rsidR="00480C00" w:rsidRPr="00C36BCD">
        <w:rPr>
          <w:rFonts w:ascii="Muli" w:hAnsi="Muli"/>
          <w:sz w:val="22"/>
          <w:szCs w:val="22"/>
        </w:rPr>
        <w:t>olegium</w:t>
      </w:r>
      <w:r w:rsidRPr="00C36BCD">
        <w:rPr>
          <w:rFonts w:ascii="Muli" w:hAnsi="Muli"/>
          <w:sz w:val="22"/>
          <w:szCs w:val="22"/>
        </w:rPr>
        <w:t xml:space="preserve">, najpóźniej w ostatnim dniu </w:t>
      </w:r>
      <w:r w:rsidR="00C146E9" w:rsidRPr="00C36BCD">
        <w:rPr>
          <w:rFonts w:ascii="Muli" w:hAnsi="Muli"/>
          <w:sz w:val="22"/>
          <w:szCs w:val="22"/>
        </w:rPr>
        <w:t xml:space="preserve">poprawkowej </w:t>
      </w:r>
      <w:r w:rsidRPr="00C36BCD">
        <w:rPr>
          <w:rFonts w:ascii="Muli" w:hAnsi="Muli"/>
          <w:sz w:val="22"/>
          <w:szCs w:val="22"/>
        </w:rPr>
        <w:t xml:space="preserve">sesji egzaminacyjnej. </w:t>
      </w:r>
    </w:p>
    <w:p w14:paraId="35437C42" w14:textId="77777777" w:rsidR="003733E5" w:rsidRPr="00C36BCD" w:rsidRDefault="003733E5" w:rsidP="007E0D10">
      <w:pPr>
        <w:pStyle w:val="Norma-bis"/>
        <w:numPr>
          <w:ilvl w:val="0"/>
          <w:numId w:val="43"/>
        </w:numPr>
        <w:spacing w:line="276" w:lineRule="auto"/>
        <w:ind w:right="-142"/>
        <w:rPr>
          <w:rFonts w:ascii="Muli" w:hAnsi="Muli"/>
          <w:sz w:val="22"/>
          <w:szCs w:val="22"/>
        </w:rPr>
      </w:pPr>
      <w:r w:rsidRPr="00C36BCD">
        <w:rPr>
          <w:rFonts w:ascii="Muli" w:hAnsi="Muli"/>
          <w:bCs/>
          <w:sz w:val="22"/>
          <w:szCs w:val="22"/>
        </w:rPr>
        <w:t>Student korzystający z rejestracji warunkowej powinien rozliczać się z przedmiotu deficytowego na zasadach ogólnych obowiązujących w semestrze (roku), na który otrzymał rejestrację.</w:t>
      </w:r>
    </w:p>
    <w:p w14:paraId="7902CADD" w14:textId="5D7F4CE9" w:rsidR="00DF79D5" w:rsidRPr="00C36BCD" w:rsidRDefault="00DF79D5" w:rsidP="007E0D10">
      <w:pPr>
        <w:pStyle w:val="Norma-bis"/>
        <w:numPr>
          <w:ilvl w:val="0"/>
          <w:numId w:val="43"/>
        </w:numPr>
        <w:spacing w:line="276" w:lineRule="auto"/>
        <w:ind w:right="0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 xml:space="preserve">Student, który nie uzyskał w semestrze/roku minimalnej liczby punktów, potrzebnej do </w:t>
      </w:r>
      <w:r w:rsidR="0077492C" w:rsidRPr="00C36BCD">
        <w:rPr>
          <w:rFonts w:ascii="Muli" w:hAnsi="Muli"/>
          <w:sz w:val="22"/>
          <w:szCs w:val="22"/>
        </w:rPr>
        <w:t xml:space="preserve">rejestracji </w:t>
      </w:r>
      <w:r w:rsidRPr="00C36BCD">
        <w:rPr>
          <w:rFonts w:ascii="Muli" w:hAnsi="Muli"/>
          <w:sz w:val="22"/>
          <w:szCs w:val="22"/>
        </w:rPr>
        <w:t>warunko</w:t>
      </w:r>
      <w:r w:rsidR="0077492C" w:rsidRPr="00C36BCD">
        <w:rPr>
          <w:rFonts w:ascii="Muli" w:hAnsi="Muli"/>
          <w:sz w:val="22"/>
          <w:szCs w:val="22"/>
        </w:rPr>
        <w:t>wej</w:t>
      </w:r>
      <w:r w:rsidRPr="00C36BCD">
        <w:rPr>
          <w:rFonts w:ascii="Muli" w:hAnsi="Muli"/>
          <w:sz w:val="22"/>
          <w:szCs w:val="22"/>
        </w:rPr>
        <w:t xml:space="preserve"> lub nie zaliczył określonych przez Radę </w:t>
      </w:r>
      <w:r w:rsidR="006D1542" w:rsidRPr="00C36BCD">
        <w:rPr>
          <w:rFonts w:ascii="Muli" w:hAnsi="Muli"/>
          <w:sz w:val="22"/>
          <w:szCs w:val="22"/>
        </w:rPr>
        <w:t>K</w:t>
      </w:r>
      <w:r w:rsidR="00480C00" w:rsidRPr="00C36BCD">
        <w:rPr>
          <w:rFonts w:ascii="Muli" w:hAnsi="Muli"/>
          <w:sz w:val="22"/>
          <w:szCs w:val="22"/>
        </w:rPr>
        <w:t xml:space="preserve">olegium </w:t>
      </w:r>
      <w:r w:rsidRPr="00C36BCD">
        <w:rPr>
          <w:rFonts w:ascii="Muli" w:hAnsi="Muli"/>
          <w:sz w:val="22"/>
          <w:szCs w:val="22"/>
        </w:rPr>
        <w:t xml:space="preserve">przedmiotów </w:t>
      </w:r>
      <w:r w:rsidR="0077492C" w:rsidRPr="00C36BCD">
        <w:rPr>
          <w:rFonts w:ascii="Muli" w:hAnsi="Muli"/>
          <w:sz w:val="22"/>
          <w:szCs w:val="22"/>
        </w:rPr>
        <w:t xml:space="preserve"> obowiązkowych, bez których zaliczenia nie może być wpisany na kolejny semestr/rok studiów, niezależnie od liczby uzyskanych punktów nie</w:t>
      </w:r>
      <w:r w:rsidRPr="00C36BCD">
        <w:rPr>
          <w:rFonts w:ascii="Muli" w:hAnsi="Muli"/>
          <w:sz w:val="22"/>
          <w:szCs w:val="22"/>
        </w:rPr>
        <w:t xml:space="preserve"> zalicza tego semestru/roku i ma prawo za zgodą Dziekana</w:t>
      </w:r>
      <w:r w:rsidR="00480C00" w:rsidRPr="00C36BCD">
        <w:rPr>
          <w:rFonts w:ascii="Muli" w:hAnsi="Muli"/>
          <w:sz w:val="22"/>
          <w:szCs w:val="22"/>
        </w:rPr>
        <w:t xml:space="preserve"> </w:t>
      </w:r>
      <w:r w:rsidR="006D1542" w:rsidRPr="00C36BCD">
        <w:rPr>
          <w:rFonts w:ascii="Muli" w:hAnsi="Muli"/>
          <w:sz w:val="22"/>
          <w:szCs w:val="22"/>
        </w:rPr>
        <w:t>K</w:t>
      </w:r>
      <w:r w:rsidR="00480C00" w:rsidRPr="00C36BCD">
        <w:rPr>
          <w:rFonts w:ascii="Muli" w:hAnsi="Muli"/>
          <w:sz w:val="22"/>
          <w:szCs w:val="22"/>
        </w:rPr>
        <w:t>olegium</w:t>
      </w:r>
      <w:r w:rsidRPr="00C36BCD">
        <w:rPr>
          <w:rFonts w:ascii="Muli" w:hAnsi="Muli"/>
          <w:sz w:val="22"/>
          <w:szCs w:val="22"/>
        </w:rPr>
        <w:t xml:space="preserve"> do ponownego wpisania na ten sam semestr/rok studiów celem powtarzania. Szczegółowe zasady powtarzania semestru/roku ustala Dziekan</w:t>
      </w:r>
      <w:r w:rsidR="00480C00" w:rsidRPr="00C36BCD">
        <w:rPr>
          <w:rFonts w:ascii="Muli" w:hAnsi="Muli"/>
          <w:sz w:val="22"/>
          <w:szCs w:val="22"/>
        </w:rPr>
        <w:t xml:space="preserve"> </w:t>
      </w:r>
      <w:r w:rsidR="006D1542" w:rsidRPr="00C36BCD">
        <w:rPr>
          <w:rFonts w:ascii="Muli" w:hAnsi="Muli"/>
          <w:sz w:val="22"/>
          <w:szCs w:val="22"/>
        </w:rPr>
        <w:t>K</w:t>
      </w:r>
      <w:r w:rsidR="00480C00" w:rsidRPr="00C36BCD">
        <w:rPr>
          <w:rFonts w:ascii="Muli" w:hAnsi="Muli"/>
          <w:sz w:val="22"/>
          <w:szCs w:val="22"/>
        </w:rPr>
        <w:t>olegium</w:t>
      </w:r>
      <w:r w:rsidRPr="00C36BCD">
        <w:rPr>
          <w:rFonts w:ascii="Muli" w:hAnsi="Muli"/>
          <w:sz w:val="22"/>
          <w:szCs w:val="22"/>
        </w:rPr>
        <w:t xml:space="preserve">, określając </w:t>
      </w:r>
      <w:r w:rsidR="00C33FEF">
        <w:rPr>
          <w:rFonts w:ascii="Muli" w:hAnsi="Muli"/>
          <w:sz w:val="22"/>
          <w:szCs w:val="22"/>
        </w:rPr>
        <w:br/>
      </w:r>
      <w:r w:rsidRPr="00C36BCD">
        <w:rPr>
          <w:rFonts w:ascii="Muli" w:hAnsi="Muli"/>
          <w:sz w:val="22"/>
          <w:szCs w:val="22"/>
        </w:rPr>
        <w:t>w szczególności zakres różnic programowych wynikających</w:t>
      </w:r>
      <w:r w:rsidR="00202249" w:rsidRPr="00C36BCD">
        <w:rPr>
          <w:rFonts w:ascii="Muli" w:hAnsi="Muli"/>
          <w:sz w:val="22"/>
          <w:szCs w:val="22"/>
        </w:rPr>
        <w:t xml:space="preserve"> </w:t>
      </w:r>
      <w:r w:rsidRPr="00C36BCD">
        <w:rPr>
          <w:rFonts w:ascii="Muli" w:hAnsi="Muli"/>
          <w:sz w:val="22"/>
          <w:szCs w:val="22"/>
        </w:rPr>
        <w:t>z aktualnego programu studiów, do których wyrównania student jest zobowiązany.</w:t>
      </w:r>
      <w:r w:rsidR="0077492C" w:rsidRPr="00C36BCD">
        <w:rPr>
          <w:rFonts w:ascii="Muli" w:hAnsi="Muli"/>
          <w:sz w:val="22"/>
          <w:szCs w:val="22"/>
        </w:rPr>
        <w:t xml:space="preserve"> </w:t>
      </w:r>
    </w:p>
    <w:p w14:paraId="7B2D66C9" w14:textId="77777777" w:rsidR="008563C5" w:rsidRPr="00C36BCD" w:rsidRDefault="008563C5" w:rsidP="007E0D10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Muli" w:hAnsi="Muli"/>
          <w:sz w:val="22"/>
          <w:szCs w:val="22"/>
        </w:rPr>
      </w:pPr>
      <w:r w:rsidRPr="00C36BCD">
        <w:rPr>
          <w:rFonts w:ascii="Muli" w:hAnsi="Muli"/>
          <w:sz w:val="22"/>
          <w:szCs w:val="22"/>
        </w:rPr>
        <w:t>Prowadzący</w:t>
      </w:r>
      <w:r w:rsidR="00244714" w:rsidRPr="00C36BCD">
        <w:rPr>
          <w:rFonts w:ascii="Muli" w:hAnsi="Muli"/>
          <w:sz w:val="22"/>
          <w:szCs w:val="22"/>
        </w:rPr>
        <w:t xml:space="preserve"> zajęcia</w:t>
      </w:r>
      <w:r w:rsidRPr="00C36BCD">
        <w:rPr>
          <w:rFonts w:ascii="Muli" w:hAnsi="Muli"/>
          <w:sz w:val="22"/>
          <w:szCs w:val="22"/>
        </w:rPr>
        <w:t xml:space="preserve"> ma obowiązek przechowywania pisemnych prac studentów, stanowiących dowód na osiągnięcie przez studenta założonych efektów </w:t>
      </w:r>
      <w:r w:rsidR="00456DA9" w:rsidRPr="00C36BCD">
        <w:rPr>
          <w:rFonts w:ascii="Muli" w:hAnsi="Muli"/>
          <w:sz w:val="22"/>
          <w:szCs w:val="22"/>
        </w:rPr>
        <w:t xml:space="preserve">uczenia się </w:t>
      </w:r>
      <w:r w:rsidR="00B217DE" w:rsidRPr="00C36BCD">
        <w:rPr>
          <w:rFonts w:ascii="Muli" w:hAnsi="Muli"/>
          <w:sz w:val="22"/>
          <w:szCs w:val="22"/>
        </w:rPr>
        <w:t>zgodnie ze</w:t>
      </w:r>
      <w:r w:rsidR="0079131D" w:rsidRPr="00C36BCD">
        <w:rPr>
          <w:rFonts w:ascii="Muli" w:hAnsi="Muli"/>
          <w:sz w:val="22"/>
          <w:szCs w:val="22"/>
        </w:rPr>
        <w:t xml:space="preserve"> Szczegółowymi </w:t>
      </w:r>
      <w:r w:rsidR="0079131D" w:rsidRPr="00C36BCD">
        <w:rPr>
          <w:rFonts w:ascii="Muli" w:hAnsi="Muli"/>
          <w:bCs/>
          <w:sz w:val="22"/>
          <w:szCs w:val="22"/>
        </w:rPr>
        <w:t xml:space="preserve">zasadami weryfikacji i dokumentowania efektów </w:t>
      </w:r>
      <w:r w:rsidR="00456DA9" w:rsidRPr="00C36BCD">
        <w:rPr>
          <w:rFonts w:ascii="Muli" w:hAnsi="Muli"/>
          <w:sz w:val="22"/>
          <w:szCs w:val="22"/>
        </w:rPr>
        <w:t xml:space="preserve">uczenia się </w:t>
      </w:r>
      <w:r w:rsidR="0079131D" w:rsidRPr="00C36BCD">
        <w:rPr>
          <w:rFonts w:ascii="Muli" w:hAnsi="Muli"/>
          <w:sz w:val="22"/>
          <w:szCs w:val="22"/>
        </w:rPr>
        <w:t xml:space="preserve">osiąganych przez studentów na poszczególnych kierunkach studiów </w:t>
      </w:r>
      <w:r w:rsidR="00244714" w:rsidRPr="00C36BCD">
        <w:rPr>
          <w:rFonts w:ascii="Muli" w:hAnsi="Muli"/>
          <w:sz w:val="22"/>
          <w:szCs w:val="22"/>
        </w:rPr>
        <w:t xml:space="preserve">Akademii Nauk Stosowanych Stefana Batorego </w:t>
      </w:r>
    </w:p>
    <w:p w14:paraId="17CD1972" w14:textId="346FD4C7" w:rsidR="008563C5" w:rsidRPr="00C36BCD" w:rsidRDefault="00E21587" w:rsidP="007E0D10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Muli" w:hAnsi="Muli"/>
          <w:spacing w:val="4"/>
          <w:sz w:val="22"/>
          <w:szCs w:val="22"/>
        </w:rPr>
      </w:pPr>
      <w:r w:rsidRPr="00C36BCD">
        <w:rPr>
          <w:rFonts w:ascii="Muli" w:hAnsi="Muli"/>
          <w:spacing w:val="4"/>
          <w:sz w:val="22"/>
          <w:szCs w:val="22"/>
        </w:rPr>
        <w:t xml:space="preserve">Obowiązkiem studenta jest </w:t>
      </w:r>
      <w:r w:rsidR="00244714" w:rsidRPr="00C36BCD">
        <w:rPr>
          <w:rFonts w:ascii="Muli" w:hAnsi="Muli"/>
          <w:sz w:val="22"/>
          <w:szCs w:val="22"/>
        </w:rPr>
        <w:t xml:space="preserve">weryfikacja ocen wprowadzonych do </w:t>
      </w:r>
      <w:r w:rsidR="00B4298A" w:rsidRPr="00C36BCD">
        <w:rPr>
          <w:rFonts w:ascii="Muli" w:hAnsi="Muli"/>
          <w:sz w:val="22"/>
          <w:szCs w:val="22"/>
        </w:rPr>
        <w:t>e</w:t>
      </w:r>
      <w:r w:rsidR="00244714" w:rsidRPr="00C36BCD">
        <w:rPr>
          <w:rFonts w:ascii="Muli" w:hAnsi="Muli"/>
          <w:sz w:val="22"/>
          <w:szCs w:val="22"/>
        </w:rPr>
        <w:t xml:space="preserve">lektronicznego systemu obsługującego tok studiów </w:t>
      </w:r>
      <w:r w:rsidR="00B2589A" w:rsidRPr="00C36BCD">
        <w:rPr>
          <w:rFonts w:ascii="Muli" w:hAnsi="Muli"/>
          <w:spacing w:val="4"/>
          <w:sz w:val="22"/>
          <w:szCs w:val="22"/>
        </w:rPr>
        <w:t xml:space="preserve">Biuro </w:t>
      </w:r>
      <w:r w:rsidR="00B4298A" w:rsidRPr="00C36BCD">
        <w:rPr>
          <w:rFonts w:ascii="Muli" w:hAnsi="Muli"/>
          <w:spacing w:val="4"/>
          <w:sz w:val="22"/>
          <w:szCs w:val="22"/>
        </w:rPr>
        <w:t>O</w:t>
      </w:r>
      <w:r w:rsidR="00B2589A" w:rsidRPr="00C36BCD">
        <w:rPr>
          <w:rFonts w:ascii="Muli" w:hAnsi="Muli"/>
          <w:spacing w:val="4"/>
          <w:sz w:val="22"/>
          <w:szCs w:val="22"/>
        </w:rPr>
        <w:t xml:space="preserve">bsługi </w:t>
      </w:r>
      <w:r w:rsidR="00B4298A" w:rsidRPr="00C36BCD">
        <w:rPr>
          <w:rFonts w:ascii="Muli" w:hAnsi="Muli"/>
          <w:spacing w:val="4"/>
          <w:sz w:val="22"/>
          <w:szCs w:val="22"/>
        </w:rPr>
        <w:t>S</w:t>
      </w:r>
      <w:r w:rsidR="00B2589A" w:rsidRPr="00C36BCD">
        <w:rPr>
          <w:rFonts w:ascii="Muli" w:hAnsi="Muli"/>
          <w:spacing w:val="4"/>
          <w:sz w:val="22"/>
          <w:szCs w:val="22"/>
        </w:rPr>
        <w:t>tudenta</w:t>
      </w:r>
      <w:r w:rsidR="008563C5" w:rsidRPr="00C36BCD">
        <w:rPr>
          <w:rFonts w:ascii="Muli" w:hAnsi="Muli"/>
          <w:spacing w:val="4"/>
          <w:sz w:val="22"/>
          <w:szCs w:val="22"/>
        </w:rPr>
        <w:t xml:space="preserve"> </w:t>
      </w:r>
      <w:r w:rsidRPr="00C36BCD">
        <w:rPr>
          <w:rFonts w:ascii="Muli" w:hAnsi="Muli"/>
          <w:spacing w:val="4"/>
          <w:sz w:val="22"/>
          <w:szCs w:val="22"/>
        </w:rPr>
        <w:t xml:space="preserve">weryfikuje </w:t>
      </w:r>
      <w:r w:rsidR="008563C5" w:rsidRPr="00C36BCD">
        <w:rPr>
          <w:rFonts w:ascii="Muli" w:hAnsi="Muli"/>
          <w:spacing w:val="4"/>
          <w:sz w:val="22"/>
          <w:szCs w:val="22"/>
        </w:rPr>
        <w:t>wypełnienie obowiązków przez studenta w danym semestrze na podstawie protokołów zaliczeniowych/egzaminacyjnych.</w:t>
      </w:r>
    </w:p>
    <w:p w14:paraId="3255D799" w14:textId="71361B29" w:rsidR="000B720E" w:rsidRPr="00C36BCD" w:rsidRDefault="00B2589A" w:rsidP="007E0D10">
      <w:pPr>
        <w:pStyle w:val="Bezodstpw"/>
        <w:numPr>
          <w:ilvl w:val="0"/>
          <w:numId w:val="43"/>
        </w:numPr>
        <w:spacing w:line="276" w:lineRule="auto"/>
        <w:jc w:val="both"/>
        <w:rPr>
          <w:rFonts w:ascii="Muli" w:hAnsi="Muli"/>
          <w:spacing w:val="4"/>
          <w:sz w:val="22"/>
          <w:szCs w:val="22"/>
        </w:rPr>
      </w:pPr>
      <w:r w:rsidRPr="00C36BCD">
        <w:rPr>
          <w:rFonts w:ascii="Muli" w:hAnsi="Muli"/>
          <w:spacing w:val="4"/>
          <w:sz w:val="22"/>
          <w:szCs w:val="22"/>
        </w:rPr>
        <w:t xml:space="preserve">Biuro </w:t>
      </w:r>
      <w:r w:rsidR="00B4298A" w:rsidRPr="00C36BCD">
        <w:rPr>
          <w:rFonts w:ascii="Muli" w:hAnsi="Muli"/>
          <w:spacing w:val="4"/>
          <w:sz w:val="22"/>
          <w:szCs w:val="22"/>
        </w:rPr>
        <w:t>O</w:t>
      </w:r>
      <w:r w:rsidRPr="00C36BCD">
        <w:rPr>
          <w:rFonts w:ascii="Muli" w:hAnsi="Muli"/>
          <w:spacing w:val="4"/>
          <w:sz w:val="22"/>
          <w:szCs w:val="22"/>
        </w:rPr>
        <w:t xml:space="preserve">bsługi </w:t>
      </w:r>
      <w:r w:rsidR="00B4298A" w:rsidRPr="00C36BCD">
        <w:rPr>
          <w:rFonts w:ascii="Muli" w:hAnsi="Muli"/>
          <w:spacing w:val="4"/>
          <w:sz w:val="22"/>
          <w:szCs w:val="22"/>
        </w:rPr>
        <w:t>S</w:t>
      </w:r>
      <w:r w:rsidRPr="00C36BCD">
        <w:rPr>
          <w:rFonts w:ascii="Muli" w:hAnsi="Muli"/>
          <w:spacing w:val="4"/>
          <w:sz w:val="22"/>
          <w:szCs w:val="22"/>
        </w:rPr>
        <w:t>tudenta</w:t>
      </w:r>
      <w:r w:rsidR="008563C5" w:rsidRPr="00C36BCD">
        <w:rPr>
          <w:rFonts w:ascii="Muli" w:hAnsi="Muli"/>
          <w:spacing w:val="4"/>
          <w:sz w:val="22"/>
          <w:szCs w:val="22"/>
        </w:rPr>
        <w:t xml:space="preserve"> rozlicza dany przedmiot na podstawie wpisów </w:t>
      </w:r>
      <w:r w:rsidR="00C33FEF">
        <w:rPr>
          <w:rFonts w:ascii="Muli" w:hAnsi="Muli"/>
          <w:spacing w:val="4"/>
          <w:sz w:val="22"/>
          <w:szCs w:val="22"/>
        </w:rPr>
        <w:br/>
      </w:r>
      <w:r w:rsidR="008563C5" w:rsidRPr="00C36BCD">
        <w:rPr>
          <w:rFonts w:ascii="Muli" w:hAnsi="Muli"/>
          <w:spacing w:val="4"/>
          <w:sz w:val="22"/>
          <w:szCs w:val="22"/>
        </w:rPr>
        <w:t>w protokoł</w:t>
      </w:r>
      <w:r w:rsidRPr="00C36BCD">
        <w:rPr>
          <w:rFonts w:ascii="Muli" w:hAnsi="Muli"/>
          <w:spacing w:val="4"/>
          <w:sz w:val="22"/>
          <w:szCs w:val="22"/>
        </w:rPr>
        <w:t xml:space="preserve">ach </w:t>
      </w:r>
      <w:r w:rsidR="008563C5" w:rsidRPr="00C36BCD">
        <w:rPr>
          <w:rFonts w:ascii="Muli" w:hAnsi="Muli"/>
          <w:spacing w:val="4"/>
          <w:sz w:val="22"/>
          <w:szCs w:val="22"/>
        </w:rPr>
        <w:t>zaliczeniowych</w:t>
      </w:r>
      <w:r w:rsidR="00E21587" w:rsidRPr="00C36BCD">
        <w:rPr>
          <w:rFonts w:ascii="Muli" w:hAnsi="Muli"/>
          <w:spacing w:val="4"/>
          <w:sz w:val="22"/>
          <w:szCs w:val="22"/>
        </w:rPr>
        <w:t xml:space="preserve"> </w:t>
      </w:r>
      <w:r w:rsidR="008563C5" w:rsidRPr="00C36BCD">
        <w:rPr>
          <w:rFonts w:ascii="Muli" w:hAnsi="Muli"/>
          <w:spacing w:val="4"/>
          <w:sz w:val="22"/>
          <w:szCs w:val="22"/>
        </w:rPr>
        <w:t xml:space="preserve">i egzaminacyjnych wygenerowanych z systemu </w:t>
      </w:r>
      <w:r w:rsidR="00E52DA2" w:rsidRPr="00C36BCD">
        <w:rPr>
          <w:rFonts w:ascii="Muli" w:hAnsi="Muli"/>
          <w:spacing w:val="4"/>
          <w:sz w:val="22"/>
          <w:szCs w:val="22"/>
        </w:rPr>
        <w:t>i</w:t>
      </w:r>
      <w:r w:rsidRPr="00C36BCD">
        <w:rPr>
          <w:rFonts w:ascii="Muli" w:hAnsi="Muli"/>
          <w:sz w:val="22"/>
          <w:szCs w:val="22"/>
        </w:rPr>
        <w:t>nformatycznego obsługującego tok studiów</w:t>
      </w:r>
      <w:r w:rsidR="008563C5" w:rsidRPr="00C36BCD">
        <w:rPr>
          <w:rFonts w:ascii="Muli" w:hAnsi="Muli"/>
          <w:spacing w:val="4"/>
          <w:sz w:val="22"/>
          <w:szCs w:val="22"/>
        </w:rPr>
        <w:t xml:space="preserve">. </w:t>
      </w:r>
    </w:p>
    <w:p w14:paraId="12125A14" w14:textId="5B6AE567" w:rsidR="00E21587" w:rsidRPr="00C36BCD" w:rsidRDefault="00C36BCD" w:rsidP="00C36BCD">
      <w:pPr>
        <w:pStyle w:val="Nagwek1"/>
        <w:jc w:val="center"/>
        <w:rPr>
          <w:rFonts w:ascii="Muli" w:hAnsi="Muli"/>
          <w:b/>
          <w:color w:val="auto"/>
          <w:sz w:val="22"/>
          <w:szCs w:val="22"/>
        </w:rPr>
      </w:pPr>
      <w:bookmarkStart w:id="9" w:name="_Toc137036911"/>
      <w:r>
        <w:rPr>
          <w:rFonts w:ascii="Muli" w:hAnsi="Muli"/>
          <w:b/>
          <w:color w:val="auto"/>
          <w:sz w:val="22"/>
          <w:szCs w:val="22"/>
        </w:rPr>
        <w:t xml:space="preserve">§ </w:t>
      </w:r>
      <w:r w:rsidR="008D61BC">
        <w:rPr>
          <w:rFonts w:ascii="Muli" w:hAnsi="Muli"/>
          <w:b/>
          <w:color w:val="auto"/>
          <w:sz w:val="22"/>
          <w:szCs w:val="22"/>
        </w:rPr>
        <w:t>7</w:t>
      </w:r>
      <w:r w:rsidR="00E21587" w:rsidRPr="00C36BCD">
        <w:rPr>
          <w:rFonts w:ascii="Muli" w:hAnsi="Muli"/>
          <w:b/>
          <w:color w:val="auto"/>
          <w:sz w:val="22"/>
          <w:szCs w:val="22"/>
        </w:rPr>
        <w:t xml:space="preserve"> Postanowienia końcowe</w:t>
      </w:r>
      <w:bookmarkEnd w:id="9"/>
    </w:p>
    <w:p w14:paraId="65166005" w14:textId="77777777" w:rsidR="00E21587" w:rsidRPr="00C36BCD" w:rsidRDefault="00E21587" w:rsidP="007E0D10">
      <w:pPr>
        <w:pStyle w:val="Bezodstpw"/>
        <w:spacing w:line="276" w:lineRule="auto"/>
        <w:jc w:val="center"/>
        <w:rPr>
          <w:rFonts w:ascii="Muli" w:hAnsi="Muli"/>
          <w:b/>
          <w:bCs/>
          <w:sz w:val="22"/>
          <w:szCs w:val="22"/>
        </w:rPr>
      </w:pPr>
    </w:p>
    <w:p w14:paraId="266E86D8" w14:textId="5F4A524B" w:rsidR="00E21587" w:rsidRPr="00C36BCD" w:rsidRDefault="00E21587" w:rsidP="007E0D10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Muli" w:hAnsi="Muli"/>
          <w:bCs/>
          <w:sz w:val="22"/>
          <w:szCs w:val="22"/>
        </w:rPr>
      </w:pPr>
      <w:r w:rsidRPr="00C36BCD">
        <w:rPr>
          <w:rFonts w:ascii="Muli" w:hAnsi="Muli"/>
          <w:spacing w:val="4"/>
          <w:sz w:val="22"/>
          <w:szCs w:val="22"/>
        </w:rPr>
        <w:t>Regulamin wchodzi w życie z dniem 01 października</w:t>
      </w:r>
      <w:r w:rsidR="007E0D10" w:rsidRPr="00C36BCD">
        <w:rPr>
          <w:rFonts w:ascii="Muli" w:hAnsi="Muli"/>
          <w:spacing w:val="4"/>
          <w:sz w:val="22"/>
          <w:szCs w:val="22"/>
        </w:rPr>
        <w:t xml:space="preserve"> 2023</w:t>
      </w:r>
      <w:r w:rsidRPr="00C36BCD">
        <w:rPr>
          <w:rFonts w:ascii="Muli" w:hAnsi="Muli"/>
          <w:spacing w:val="4"/>
          <w:sz w:val="22"/>
          <w:szCs w:val="22"/>
        </w:rPr>
        <w:t xml:space="preserve"> roku.</w:t>
      </w:r>
    </w:p>
    <w:p w14:paraId="7937DCF0" w14:textId="692FB507" w:rsidR="00E21587" w:rsidRPr="00C36BCD" w:rsidRDefault="00E21587" w:rsidP="007E0D10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Muli" w:hAnsi="Muli"/>
          <w:bCs/>
          <w:sz w:val="22"/>
          <w:szCs w:val="22"/>
        </w:rPr>
      </w:pPr>
      <w:r w:rsidRPr="00C36BCD">
        <w:rPr>
          <w:rFonts w:ascii="Muli" w:hAnsi="Muli"/>
          <w:spacing w:val="4"/>
          <w:sz w:val="22"/>
          <w:szCs w:val="22"/>
        </w:rPr>
        <w:t>Jedno</w:t>
      </w:r>
      <w:r w:rsidR="00E07FCD">
        <w:rPr>
          <w:rFonts w:ascii="Muli" w:hAnsi="Muli"/>
          <w:spacing w:val="4"/>
          <w:sz w:val="22"/>
          <w:szCs w:val="22"/>
        </w:rPr>
        <w:t>cześnie z dniem 30 września 2023</w:t>
      </w:r>
      <w:r w:rsidRPr="00C36BCD">
        <w:rPr>
          <w:rFonts w:ascii="Muli" w:hAnsi="Muli"/>
          <w:spacing w:val="4"/>
          <w:sz w:val="22"/>
          <w:szCs w:val="22"/>
        </w:rPr>
        <w:t xml:space="preserve"> roku traci moc uchwała Senatu </w:t>
      </w:r>
      <w:r w:rsidR="00B4298A" w:rsidRPr="00C36BCD">
        <w:rPr>
          <w:rFonts w:ascii="Muli" w:hAnsi="Muli"/>
          <w:spacing w:val="4"/>
          <w:sz w:val="22"/>
          <w:szCs w:val="22"/>
        </w:rPr>
        <w:t>195/IV/2019 z dnia 16 września 2019 r.</w:t>
      </w:r>
    </w:p>
    <w:sectPr w:rsidR="00E21587" w:rsidRPr="00C36BCD" w:rsidSect="0001298F">
      <w:footerReference w:type="default" r:id="rId11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23E689" w16cid:durableId="274CA4C3"/>
  <w16cid:commentId w16cid:paraId="4F4FFFA5" w16cid:durableId="274CA58B"/>
  <w16cid:commentId w16cid:paraId="4B0F29BE" w16cid:durableId="274CA5AB"/>
  <w16cid:commentId w16cid:paraId="1FC13ED5" w16cid:durableId="274CA6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D56B" w14:textId="77777777" w:rsidR="00206CDC" w:rsidRDefault="00206CDC" w:rsidP="00542C18">
      <w:r>
        <w:separator/>
      </w:r>
    </w:p>
  </w:endnote>
  <w:endnote w:type="continuationSeparator" w:id="0">
    <w:p w14:paraId="05BD475D" w14:textId="77777777" w:rsidR="00206CDC" w:rsidRDefault="00206CDC" w:rsidP="0054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712591"/>
      <w:docPartObj>
        <w:docPartGallery w:val="Page Numbers (Bottom of Page)"/>
        <w:docPartUnique/>
      </w:docPartObj>
    </w:sdtPr>
    <w:sdtEndPr/>
    <w:sdtContent>
      <w:p w14:paraId="57702FDD" w14:textId="08BF873F" w:rsidR="00BB15FA" w:rsidRDefault="00BB15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AA2">
          <w:rPr>
            <w:noProof/>
          </w:rPr>
          <w:t>4</w:t>
        </w:r>
        <w:r>
          <w:fldChar w:fldCharType="end"/>
        </w:r>
      </w:p>
    </w:sdtContent>
  </w:sdt>
  <w:p w14:paraId="1CC0577E" w14:textId="77777777" w:rsidR="00542C18" w:rsidRDefault="0054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AFA87" w14:textId="77777777" w:rsidR="00206CDC" w:rsidRDefault="00206CDC" w:rsidP="00542C18">
      <w:r>
        <w:separator/>
      </w:r>
    </w:p>
  </w:footnote>
  <w:footnote w:type="continuationSeparator" w:id="0">
    <w:p w14:paraId="12051689" w14:textId="77777777" w:rsidR="00206CDC" w:rsidRDefault="00206CDC" w:rsidP="0054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0E4"/>
    <w:multiLevelType w:val="hybridMultilevel"/>
    <w:tmpl w:val="487A058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88B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A49E2"/>
    <w:multiLevelType w:val="hybridMultilevel"/>
    <w:tmpl w:val="57606C7C"/>
    <w:lvl w:ilvl="0" w:tplc="58504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4A2"/>
    <w:multiLevelType w:val="hybridMultilevel"/>
    <w:tmpl w:val="644E6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1163"/>
    <w:multiLevelType w:val="multilevel"/>
    <w:tmpl w:val="5C102D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7AC0617"/>
    <w:multiLevelType w:val="hybridMultilevel"/>
    <w:tmpl w:val="C45A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431F5"/>
    <w:multiLevelType w:val="hybridMultilevel"/>
    <w:tmpl w:val="820A261E"/>
    <w:lvl w:ilvl="0" w:tplc="73DA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88CBE2"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1D32">
      <w:start w:val="1"/>
      <w:numFmt w:val="lowerLetter"/>
      <w:lvlText w:val="%3)"/>
      <w:lvlJc w:val="left"/>
      <w:pPr>
        <w:tabs>
          <w:tab w:val="num" w:pos="2850"/>
        </w:tabs>
        <w:ind w:left="2850" w:hanging="105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137"/>
    <w:multiLevelType w:val="hybridMultilevel"/>
    <w:tmpl w:val="70DC3D6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6A2569"/>
    <w:multiLevelType w:val="hybridMultilevel"/>
    <w:tmpl w:val="C89EF6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72D20"/>
    <w:multiLevelType w:val="hybridMultilevel"/>
    <w:tmpl w:val="9F3E862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F6BB5"/>
    <w:multiLevelType w:val="hybridMultilevel"/>
    <w:tmpl w:val="C076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15122"/>
    <w:multiLevelType w:val="multilevel"/>
    <w:tmpl w:val="4C10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E421B"/>
    <w:multiLevelType w:val="hybridMultilevel"/>
    <w:tmpl w:val="37FC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C4875"/>
    <w:multiLevelType w:val="hybridMultilevel"/>
    <w:tmpl w:val="0CEE86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05E23"/>
    <w:multiLevelType w:val="hybridMultilevel"/>
    <w:tmpl w:val="0BCA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470A6"/>
    <w:multiLevelType w:val="hybridMultilevel"/>
    <w:tmpl w:val="D4F0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C295C"/>
    <w:multiLevelType w:val="hybridMultilevel"/>
    <w:tmpl w:val="CC8800B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2506"/>
    <w:multiLevelType w:val="hybridMultilevel"/>
    <w:tmpl w:val="FCAC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3E1B"/>
    <w:multiLevelType w:val="hybridMultilevel"/>
    <w:tmpl w:val="C3284C92"/>
    <w:lvl w:ilvl="0" w:tplc="F986240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847"/>
    <w:multiLevelType w:val="hybridMultilevel"/>
    <w:tmpl w:val="0BFAD470"/>
    <w:lvl w:ilvl="0" w:tplc="56E896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0DE"/>
    <w:multiLevelType w:val="hybridMultilevel"/>
    <w:tmpl w:val="414A074A"/>
    <w:lvl w:ilvl="0" w:tplc="1BF4B28A">
      <w:start w:val="1"/>
      <w:numFmt w:val="decimal"/>
      <w:lvlText w:val="%1."/>
      <w:lvlJc w:val="left"/>
      <w:pPr>
        <w:ind w:left="720" w:hanging="360"/>
      </w:pPr>
      <w:rPr>
        <w:rFonts w:ascii="Muli" w:eastAsia="Times New Roman" w:hAnsi="Mul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7428"/>
    <w:multiLevelType w:val="multilevel"/>
    <w:tmpl w:val="D500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B66E00"/>
    <w:multiLevelType w:val="multilevel"/>
    <w:tmpl w:val="9E8A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FC5666"/>
    <w:multiLevelType w:val="multilevel"/>
    <w:tmpl w:val="7B04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12B2D"/>
    <w:multiLevelType w:val="hybridMultilevel"/>
    <w:tmpl w:val="249237A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604383"/>
    <w:multiLevelType w:val="hybridMultilevel"/>
    <w:tmpl w:val="414A074A"/>
    <w:lvl w:ilvl="0" w:tplc="1BF4B28A">
      <w:start w:val="1"/>
      <w:numFmt w:val="decimal"/>
      <w:lvlText w:val="%1."/>
      <w:lvlJc w:val="left"/>
      <w:pPr>
        <w:ind w:left="720" w:hanging="360"/>
      </w:pPr>
      <w:rPr>
        <w:rFonts w:ascii="Muli" w:eastAsia="Times New Roman" w:hAnsi="Mul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E2559"/>
    <w:multiLevelType w:val="hybridMultilevel"/>
    <w:tmpl w:val="E6E09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51A27"/>
    <w:multiLevelType w:val="hybridMultilevel"/>
    <w:tmpl w:val="6206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27902"/>
    <w:multiLevelType w:val="hybridMultilevel"/>
    <w:tmpl w:val="1E5C1EF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uli" w:eastAsia="Times New Roman" w:hAnsi="Mul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A11"/>
    <w:multiLevelType w:val="hybridMultilevel"/>
    <w:tmpl w:val="96467F4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6F5B7D"/>
    <w:multiLevelType w:val="hybridMultilevel"/>
    <w:tmpl w:val="397E2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D452D3"/>
    <w:multiLevelType w:val="hybridMultilevel"/>
    <w:tmpl w:val="4288C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67551"/>
    <w:multiLevelType w:val="hybridMultilevel"/>
    <w:tmpl w:val="FC12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A7305"/>
    <w:multiLevelType w:val="hybridMultilevel"/>
    <w:tmpl w:val="851023F4"/>
    <w:lvl w:ilvl="0" w:tplc="5100F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2F7EE7"/>
    <w:multiLevelType w:val="hybridMultilevel"/>
    <w:tmpl w:val="6FA6D18A"/>
    <w:lvl w:ilvl="0" w:tplc="4E0E06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13756"/>
    <w:multiLevelType w:val="hybridMultilevel"/>
    <w:tmpl w:val="6E06710A"/>
    <w:lvl w:ilvl="0" w:tplc="8B327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CD1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E21C85"/>
    <w:multiLevelType w:val="hybridMultilevel"/>
    <w:tmpl w:val="9C562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D0107"/>
    <w:multiLevelType w:val="hybridMultilevel"/>
    <w:tmpl w:val="E4F054F2"/>
    <w:lvl w:ilvl="0" w:tplc="3A9E3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2261D8"/>
    <w:multiLevelType w:val="hybridMultilevel"/>
    <w:tmpl w:val="C31EF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5630F3"/>
    <w:multiLevelType w:val="hybridMultilevel"/>
    <w:tmpl w:val="088A1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720C2"/>
    <w:multiLevelType w:val="hybridMultilevel"/>
    <w:tmpl w:val="0AE6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77A6C"/>
    <w:multiLevelType w:val="hybridMultilevel"/>
    <w:tmpl w:val="4508B3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B434E"/>
    <w:multiLevelType w:val="hybridMultilevel"/>
    <w:tmpl w:val="3A9E4E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84FD7"/>
    <w:multiLevelType w:val="hybridMultilevel"/>
    <w:tmpl w:val="13006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09796E"/>
    <w:multiLevelType w:val="hybridMultilevel"/>
    <w:tmpl w:val="8BE2C8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C4A83"/>
    <w:multiLevelType w:val="hybridMultilevel"/>
    <w:tmpl w:val="C3BA60DE"/>
    <w:lvl w:ilvl="0" w:tplc="BFB8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440BA"/>
    <w:multiLevelType w:val="hybridMultilevel"/>
    <w:tmpl w:val="A1A01762"/>
    <w:lvl w:ilvl="0" w:tplc="DEE2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85894"/>
    <w:multiLevelType w:val="hybridMultilevel"/>
    <w:tmpl w:val="215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77C0B"/>
    <w:multiLevelType w:val="hybridMultilevel"/>
    <w:tmpl w:val="F8044B0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6C741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DBB532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E7D630B"/>
    <w:multiLevelType w:val="hybridMultilevel"/>
    <w:tmpl w:val="07E2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12"/>
  </w:num>
  <w:num w:numId="4">
    <w:abstractNumId w:val="23"/>
  </w:num>
  <w:num w:numId="5">
    <w:abstractNumId w:val="6"/>
  </w:num>
  <w:num w:numId="6">
    <w:abstractNumId w:val="28"/>
  </w:num>
  <w:num w:numId="7">
    <w:abstractNumId w:val="15"/>
  </w:num>
  <w:num w:numId="8">
    <w:abstractNumId w:val="47"/>
  </w:num>
  <w:num w:numId="9">
    <w:abstractNumId w:val="8"/>
  </w:num>
  <w:num w:numId="10">
    <w:abstractNumId w:val="48"/>
  </w:num>
  <w:num w:numId="11">
    <w:abstractNumId w:val="49"/>
  </w:num>
  <w:num w:numId="12">
    <w:abstractNumId w:val="10"/>
  </w:num>
  <w:num w:numId="13">
    <w:abstractNumId w:val="0"/>
  </w:num>
  <w:num w:numId="14">
    <w:abstractNumId w:val="5"/>
  </w:num>
  <w:num w:numId="15">
    <w:abstractNumId w:val="43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</w:num>
  <w:num w:numId="19">
    <w:abstractNumId w:val="36"/>
  </w:num>
  <w:num w:numId="20">
    <w:abstractNumId w:val="20"/>
  </w:num>
  <w:num w:numId="21">
    <w:abstractNumId w:val="21"/>
  </w:num>
  <w:num w:numId="22">
    <w:abstractNumId w:val="14"/>
  </w:num>
  <w:num w:numId="23">
    <w:abstractNumId w:val="1"/>
  </w:num>
  <w:num w:numId="24">
    <w:abstractNumId w:val="42"/>
  </w:num>
  <w:num w:numId="25">
    <w:abstractNumId w:val="33"/>
  </w:num>
  <w:num w:numId="26">
    <w:abstractNumId w:val="41"/>
  </w:num>
  <w:num w:numId="27">
    <w:abstractNumId w:val="40"/>
  </w:num>
  <w:num w:numId="28">
    <w:abstractNumId w:val="38"/>
  </w:num>
  <w:num w:numId="29">
    <w:abstractNumId w:val="35"/>
  </w:num>
  <w:num w:numId="30">
    <w:abstractNumId w:val="16"/>
  </w:num>
  <w:num w:numId="31">
    <w:abstractNumId w:val="4"/>
  </w:num>
  <w:num w:numId="32">
    <w:abstractNumId w:val="31"/>
  </w:num>
  <w:num w:numId="33">
    <w:abstractNumId w:val="29"/>
  </w:num>
  <w:num w:numId="34">
    <w:abstractNumId w:val="22"/>
  </w:num>
  <w:num w:numId="35">
    <w:abstractNumId w:val="9"/>
  </w:num>
  <w:num w:numId="36">
    <w:abstractNumId w:val="45"/>
  </w:num>
  <w:num w:numId="37">
    <w:abstractNumId w:val="18"/>
  </w:num>
  <w:num w:numId="38">
    <w:abstractNumId w:val="46"/>
  </w:num>
  <w:num w:numId="39">
    <w:abstractNumId w:val="39"/>
  </w:num>
  <w:num w:numId="40">
    <w:abstractNumId w:val="11"/>
  </w:num>
  <w:num w:numId="41">
    <w:abstractNumId w:val="19"/>
  </w:num>
  <w:num w:numId="42">
    <w:abstractNumId w:val="27"/>
  </w:num>
  <w:num w:numId="43">
    <w:abstractNumId w:val="17"/>
  </w:num>
  <w:num w:numId="44">
    <w:abstractNumId w:val="24"/>
  </w:num>
  <w:num w:numId="45">
    <w:abstractNumId w:val="44"/>
  </w:num>
  <w:num w:numId="46">
    <w:abstractNumId w:val="2"/>
  </w:num>
  <w:num w:numId="47">
    <w:abstractNumId w:val="13"/>
  </w:num>
  <w:num w:numId="48">
    <w:abstractNumId w:val="25"/>
  </w:num>
  <w:num w:numId="49">
    <w:abstractNumId w:val="50"/>
  </w:num>
  <w:num w:numId="50">
    <w:abstractNumId w:val="26"/>
  </w:num>
  <w:num w:numId="51">
    <w:abstractNumId w:val="3"/>
  </w:num>
  <w:num w:numId="52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9C"/>
    <w:rsid w:val="0001298F"/>
    <w:rsid w:val="000441E3"/>
    <w:rsid w:val="000446DA"/>
    <w:rsid w:val="000507B7"/>
    <w:rsid w:val="00051AE6"/>
    <w:rsid w:val="00070EF6"/>
    <w:rsid w:val="000726F7"/>
    <w:rsid w:val="000959E9"/>
    <w:rsid w:val="000B720E"/>
    <w:rsid w:val="000B7593"/>
    <w:rsid w:val="000C70D6"/>
    <w:rsid w:val="000D1496"/>
    <w:rsid w:val="000D167E"/>
    <w:rsid w:val="000E2BBA"/>
    <w:rsid w:val="000F61DA"/>
    <w:rsid w:val="001010D4"/>
    <w:rsid w:val="00112B99"/>
    <w:rsid w:val="00140CE3"/>
    <w:rsid w:val="00153A22"/>
    <w:rsid w:val="001563C0"/>
    <w:rsid w:val="00182C6A"/>
    <w:rsid w:val="001C1EFD"/>
    <w:rsid w:val="001C22DB"/>
    <w:rsid w:val="001D0054"/>
    <w:rsid w:val="001E3CA5"/>
    <w:rsid w:val="001E4C32"/>
    <w:rsid w:val="00200506"/>
    <w:rsid w:val="00202249"/>
    <w:rsid w:val="002032E4"/>
    <w:rsid w:val="00206CDC"/>
    <w:rsid w:val="002121ED"/>
    <w:rsid w:val="002127BC"/>
    <w:rsid w:val="00225F8A"/>
    <w:rsid w:val="00244714"/>
    <w:rsid w:val="00265B3D"/>
    <w:rsid w:val="00280FC5"/>
    <w:rsid w:val="0029449D"/>
    <w:rsid w:val="00296D61"/>
    <w:rsid w:val="002A0276"/>
    <w:rsid w:val="002B3A38"/>
    <w:rsid w:val="002D3D60"/>
    <w:rsid w:val="002F2950"/>
    <w:rsid w:val="002F6C80"/>
    <w:rsid w:val="00305748"/>
    <w:rsid w:val="00316DC3"/>
    <w:rsid w:val="003228FB"/>
    <w:rsid w:val="003733E5"/>
    <w:rsid w:val="00376941"/>
    <w:rsid w:val="0038163A"/>
    <w:rsid w:val="00384859"/>
    <w:rsid w:val="003B1E99"/>
    <w:rsid w:val="003B6681"/>
    <w:rsid w:val="003F70E6"/>
    <w:rsid w:val="0041187A"/>
    <w:rsid w:val="00421666"/>
    <w:rsid w:val="00433005"/>
    <w:rsid w:val="004508DD"/>
    <w:rsid w:val="00450FEF"/>
    <w:rsid w:val="00456DA9"/>
    <w:rsid w:val="00472639"/>
    <w:rsid w:val="00480C00"/>
    <w:rsid w:val="004937E9"/>
    <w:rsid w:val="004946E3"/>
    <w:rsid w:val="00497634"/>
    <w:rsid w:val="004C18FF"/>
    <w:rsid w:val="004D027F"/>
    <w:rsid w:val="004D14C1"/>
    <w:rsid w:val="004E1EA7"/>
    <w:rsid w:val="004E2AE3"/>
    <w:rsid w:val="004F5D64"/>
    <w:rsid w:val="004F673A"/>
    <w:rsid w:val="0050770E"/>
    <w:rsid w:val="00542C18"/>
    <w:rsid w:val="005630E1"/>
    <w:rsid w:val="0056311B"/>
    <w:rsid w:val="005655DE"/>
    <w:rsid w:val="005A0787"/>
    <w:rsid w:val="005B4D18"/>
    <w:rsid w:val="005B50C0"/>
    <w:rsid w:val="005C50BD"/>
    <w:rsid w:val="005C571D"/>
    <w:rsid w:val="005E72D3"/>
    <w:rsid w:val="005F63A9"/>
    <w:rsid w:val="005F6AF7"/>
    <w:rsid w:val="00610834"/>
    <w:rsid w:val="00614859"/>
    <w:rsid w:val="0062208F"/>
    <w:rsid w:val="00623753"/>
    <w:rsid w:val="0063645B"/>
    <w:rsid w:val="00647C24"/>
    <w:rsid w:val="00650375"/>
    <w:rsid w:val="00657523"/>
    <w:rsid w:val="006642DE"/>
    <w:rsid w:val="00677CCF"/>
    <w:rsid w:val="006912B6"/>
    <w:rsid w:val="006A50C9"/>
    <w:rsid w:val="006B103A"/>
    <w:rsid w:val="006B3136"/>
    <w:rsid w:val="006B4AA2"/>
    <w:rsid w:val="006C1075"/>
    <w:rsid w:val="006C658E"/>
    <w:rsid w:val="006D1542"/>
    <w:rsid w:val="006E66E6"/>
    <w:rsid w:val="006F7ABC"/>
    <w:rsid w:val="00707D72"/>
    <w:rsid w:val="00721D1B"/>
    <w:rsid w:val="00724DDB"/>
    <w:rsid w:val="00742259"/>
    <w:rsid w:val="0077492C"/>
    <w:rsid w:val="00784AB0"/>
    <w:rsid w:val="0079131D"/>
    <w:rsid w:val="007926F7"/>
    <w:rsid w:val="007B0DFB"/>
    <w:rsid w:val="007C27D4"/>
    <w:rsid w:val="007E0D10"/>
    <w:rsid w:val="007E2D20"/>
    <w:rsid w:val="007F1B1A"/>
    <w:rsid w:val="00807A4E"/>
    <w:rsid w:val="008212A8"/>
    <w:rsid w:val="0082534B"/>
    <w:rsid w:val="00826536"/>
    <w:rsid w:val="00844403"/>
    <w:rsid w:val="00850088"/>
    <w:rsid w:val="008529D9"/>
    <w:rsid w:val="008563C5"/>
    <w:rsid w:val="00876E24"/>
    <w:rsid w:val="008774CE"/>
    <w:rsid w:val="00887572"/>
    <w:rsid w:val="008922B8"/>
    <w:rsid w:val="008C02D1"/>
    <w:rsid w:val="008D61BC"/>
    <w:rsid w:val="008D7248"/>
    <w:rsid w:val="008F4855"/>
    <w:rsid w:val="0091071A"/>
    <w:rsid w:val="00917CF8"/>
    <w:rsid w:val="00925124"/>
    <w:rsid w:val="009416F9"/>
    <w:rsid w:val="00941A02"/>
    <w:rsid w:val="00952E4B"/>
    <w:rsid w:val="00961C94"/>
    <w:rsid w:val="00963319"/>
    <w:rsid w:val="0097031D"/>
    <w:rsid w:val="0097799C"/>
    <w:rsid w:val="009828CB"/>
    <w:rsid w:val="009B3E85"/>
    <w:rsid w:val="009C0902"/>
    <w:rsid w:val="009C3162"/>
    <w:rsid w:val="009D1E08"/>
    <w:rsid w:val="009D297E"/>
    <w:rsid w:val="009D7FA1"/>
    <w:rsid w:val="009F2F16"/>
    <w:rsid w:val="00A05169"/>
    <w:rsid w:val="00A077BF"/>
    <w:rsid w:val="00A66464"/>
    <w:rsid w:val="00A92C17"/>
    <w:rsid w:val="00AA3ACE"/>
    <w:rsid w:val="00AB42E9"/>
    <w:rsid w:val="00AB7C28"/>
    <w:rsid w:val="00AC0AEC"/>
    <w:rsid w:val="00AC523E"/>
    <w:rsid w:val="00AC6969"/>
    <w:rsid w:val="00AC76F1"/>
    <w:rsid w:val="00AE13FF"/>
    <w:rsid w:val="00AF34EC"/>
    <w:rsid w:val="00AF49ED"/>
    <w:rsid w:val="00B06ACF"/>
    <w:rsid w:val="00B07771"/>
    <w:rsid w:val="00B17E69"/>
    <w:rsid w:val="00B217DE"/>
    <w:rsid w:val="00B2589A"/>
    <w:rsid w:val="00B4298A"/>
    <w:rsid w:val="00B46F42"/>
    <w:rsid w:val="00B57D83"/>
    <w:rsid w:val="00B61B00"/>
    <w:rsid w:val="00B6540C"/>
    <w:rsid w:val="00B7096F"/>
    <w:rsid w:val="00B75B46"/>
    <w:rsid w:val="00BA7612"/>
    <w:rsid w:val="00BB15FA"/>
    <w:rsid w:val="00C058DC"/>
    <w:rsid w:val="00C07E27"/>
    <w:rsid w:val="00C146E9"/>
    <w:rsid w:val="00C15B0D"/>
    <w:rsid w:val="00C33FEF"/>
    <w:rsid w:val="00C36287"/>
    <w:rsid w:val="00C36BCD"/>
    <w:rsid w:val="00CA3B9D"/>
    <w:rsid w:val="00CC2C42"/>
    <w:rsid w:val="00CD32A9"/>
    <w:rsid w:val="00CF41B0"/>
    <w:rsid w:val="00CF55AD"/>
    <w:rsid w:val="00D05274"/>
    <w:rsid w:val="00D57366"/>
    <w:rsid w:val="00D962C5"/>
    <w:rsid w:val="00DA0744"/>
    <w:rsid w:val="00DB219C"/>
    <w:rsid w:val="00DE7BD3"/>
    <w:rsid w:val="00DF2EF7"/>
    <w:rsid w:val="00DF79D5"/>
    <w:rsid w:val="00DF7EC2"/>
    <w:rsid w:val="00E07DC1"/>
    <w:rsid w:val="00E07FCD"/>
    <w:rsid w:val="00E152FB"/>
    <w:rsid w:val="00E1639B"/>
    <w:rsid w:val="00E21587"/>
    <w:rsid w:val="00E36DED"/>
    <w:rsid w:val="00E52637"/>
    <w:rsid w:val="00E52DA2"/>
    <w:rsid w:val="00E74050"/>
    <w:rsid w:val="00E858A3"/>
    <w:rsid w:val="00E94DC2"/>
    <w:rsid w:val="00EA0235"/>
    <w:rsid w:val="00EC3F45"/>
    <w:rsid w:val="00F110AF"/>
    <w:rsid w:val="00F11643"/>
    <w:rsid w:val="00F11B7C"/>
    <w:rsid w:val="00F43A0F"/>
    <w:rsid w:val="00F53E68"/>
    <w:rsid w:val="00F73D3C"/>
    <w:rsid w:val="00F77D8E"/>
    <w:rsid w:val="00F96666"/>
    <w:rsid w:val="00FA46D0"/>
    <w:rsid w:val="00FD05BD"/>
    <w:rsid w:val="5FE2BBE8"/>
    <w:rsid w:val="66BB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84EE0"/>
  <w15:chartTrackingRefBased/>
  <w15:docId w15:val="{84E4AF82-77C6-436F-A253-CB5F187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99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0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574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F49ED"/>
    <w:rPr>
      <w:sz w:val="16"/>
      <w:szCs w:val="16"/>
    </w:rPr>
  </w:style>
  <w:style w:type="paragraph" w:styleId="Tekstkomentarza">
    <w:name w:val="annotation text"/>
    <w:basedOn w:val="Normalny"/>
    <w:semiHidden/>
    <w:rsid w:val="00AF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49ED"/>
    <w:rPr>
      <w:b/>
      <w:bCs/>
    </w:rPr>
  </w:style>
  <w:style w:type="paragraph" w:customStyle="1" w:styleId="Norma-bis">
    <w:name w:val="Norma-bis"/>
    <w:basedOn w:val="Normalny"/>
    <w:uiPriority w:val="99"/>
    <w:rsid w:val="00EC3F45"/>
    <w:pPr>
      <w:spacing w:line="460" w:lineRule="atLeast"/>
      <w:ind w:right="-851" w:firstLine="567"/>
      <w:jc w:val="both"/>
    </w:pPr>
    <w:rPr>
      <w:sz w:val="26"/>
      <w:szCs w:val="20"/>
    </w:rPr>
  </w:style>
  <w:style w:type="paragraph" w:customStyle="1" w:styleId="Default">
    <w:name w:val="Default"/>
    <w:rsid w:val="009416F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F4855"/>
    <w:rPr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A7612"/>
    <w:pPr>
      <w:tabs>
        <w:tab w:val="left" w:pos="-4500"/>
        <w:tab w:val="left" w:pos="900"/>
        <w:tab w:val="right" w:leader="dot" w:pos="9911"/>
      </w:tabs>
      <w:spacing w:before="240" w:after="240" w:line="360" w:lineRule="auto"/>
      <w:ind w:left="720" w:hanging="720"/>
    </w:pPr>
  </w:style>
  <w:style w:type="character" w:styleId="Hipercze">
    <w:name w:val="Hyperlink"/>
    <w:uiPriority w:val="99"/>
    <w:rsid w:val="00BA7612"/>
    <w:rPr>
      <w:color w:val="0000FF"/>
      <w:u w:val="single"/>
    </w:rPr>
  </w:style>
  <w:style w:type="character" w:styleId="UyteHipercze">
    <w:name w:val="FollowedHyperlink"/>
    <w:rsid w:val="00BA761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21D1B"/>
    <w:pPr>
      <w:ind w:left="708"/>
    </w:pPr>
  </w:style>
  <w:style w:type="paragraph" w:styleId="Poprawka">
    <w:name w:val="Revision"/>
    <w:hidden/>
    <w:uiPriority w:val="99"/>
    <w:semiHidden/>
    <w:rsid w:val="00C07E27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42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2C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2C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2C1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0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0D1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D4D410E1C434FB19AD31F6A34ED67" ma:contentTypeVersion="8" ma:contentTypeDescription="Utwórz nowy dokument." ma:contentTypeScope="" ma:versionID="867a59976dc0a33d068ce41296b78b12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0ed5b74717ecfffde85b9e2c7ec1ef02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01E3-3446-4021-9ECD-27A599995062}">
  <ds:schemaRefs>
    <ds:schemaRef ds:uri="1b9146e8-31f6-4d8a-8a7a-f543286feaa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f5b5b155-7039-48c6-ba61-ea1515cefc3d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765FA1-E358-4592-A0B5-C6D3A488A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4A816-B0A7-43EC-9F78-D6B55590D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5D717-A1BE-4455-A38B-5E91A957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1387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SKIERNIEWICACH</vt:lpstr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SKIERNIEWICACH</dc:title>
  <dc:subject/>
  <dc:creator>Małgosia</dc:creator>
  <cp:keywords/>
  <cp:lastModifiedBy>Ewa Pięcek</cp:lastModifiedBy>
  <cp:revision>13</cp:revision>
  <cp:lastPrinted>2023-06-05T08:26:00Z</cp:lastPrinted>
  <dcterms:created xsi:type="dcterms:W3CDTF">2023-06-05T08:10:00Z</dcterms:created>
  <dcterms:modified xsi:type="dcterms:W3CDTF">2023-06-12T09:40:00Z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0x01010082DD4D410E1C434FB19AD31F6A34ED67</vt:lpwstr>
  </property>
</Properties>
</file>